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87F" w:rsidRDefault="007115E8" w:rsidP="00992D97">
      <w:pPr>
        <w:pStyle w:val="Legenda"/>
        <w:rPr>
          <w:b w:val="0"/>
          <w:color w:val="auto"/>
          <w:sz w:val="20"/>
          <w:szCs w:val="20"/>
        </w:rPr>
      </w:pPr>
      <w:r>
        <w:object w:dxaOrig="14115" w:dyaOrig="1785">
          <v:shape id="_x0000_i1032" type="#_x0000_t75" style="width:451.6pt;height:57.6pt" o:ole="">
            <v:imagedata r:id="rId8" o:title=""/>
          </v:shape>
          <o:OLEObject Type="Embed" ProgID="PBrush" ShapeID="_x0000_i1032" DrawAspect="Content" ObjectID="_1560588168" r:id="rId9"/>
        </w:object>
      </w:r>
    </w:p>
    <w:tbl>
      <w:tblPr>
        <w:tblW w:w="928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tblPr>
      <w:tblGrid>
        <w:gridCol w:w="392"/>
        <w:gridCol w:w="2551"/>
        <w:gridCol w:w="426"/>
        <w:gridCol w:w="5919"/>
      </w:tblGrid>
      <w:tr w:rsidR="000B287F" w:rsidRPr="00295DB9" w:rsidTr="000B287F">
        <w:trPr>
          <w:trHeight w:val="232"/>
        </w:trPr>
        <w:tc>
          <w:tcPr>
            <w:tcW w:w="392" w:type="dxa"/>
            <w:shd w:val="clear" w:color="auto" w:fill="FF0000"/>
            <w:vAlign w:val="center"/>
          </w:tcPr>
          <w:p w:rsidR="000B287F" w:rsidRPr="00295DB9" w:rsidRDefault="000B287F" w:rsidP="005E1A68">
            <w:pPr>
              <w:jc w:val="center"/>
              <w:rPr>
                <w:rFonts w:cs="Arial"/>
                <w:caps/>
                <w:szCs w:val="20"/>
              </w:rPr>
            </w:pPr>
          </w:p>
        </w:tc>
        <w:tc>
          <w:tcPr>
            <w:tcW w:w="8896" w:type="dxa"/>
            <w:gridSpan w:val="3"/>
            <w:vMerge w:val="restart"/>
            <w:vAlign w:val="center"/>
          </w:tcPr>
          <w:p w:rsidR="000B287F" w:rsidRPr="00295DB9" w:rsidRDefault="000B287F" w:rsidP="005E1A68">
            <w:pPr>
              <w:jc w:val="center"/>
              <w:rPr>
                <w:rFonts w:cs="Arial"/>
                <w:caps/>
                <w:szCs w:val="20"/>
              </w:rPr>
            </w:pPr>
          </w:p>
          <w:p w:rsidR="000B287F" w:rsidRPr="00585151" w:rsidRDefault="000B287F" w:rsidP="005E1A68">
            <w:pPr>
              <w:jc w:val="center"/>
              <w:rPr>
                <w:rFonts w:cs="Arial"/>
                <w:smallCaps/>
                <w:sz w:val="56"/>
                <w:szCs w:val="56"/>
              </w:rPr>
            </w:pPr>
            <w:r>
              <w:rPr>
                <w:rFonts w:cs="Arial"/>
                <w:smallCaps/>
                <w:sz w:val="56"/>
                <w:szCs w:val="56"/>
              </w:rPr>
              <w:t>po</w:t>
            </w:r>
            <w:r w:rsidR="00534747">
              <w:rPr>
                <w:rFonts w:cs="Arial"/>
                <w:smallCaps/>
                <w:sz w:val="56"/>
                <w:szCs w:val="56"/>
              </w:rPr>
              <w:t xml:space="preserve">dręcznik zarządzania </w:t>
            </w:r>
            <w:r w:rsidR="00CD05D5">
              <w:rPr>
                <w:rFonts w:cs="Arial"/>
                <w:smallCaps/>
                <w:sz w:val="56"/>
                <w:szCs w:val="56"/>
              </w:rPr>
              <w:t>kontraktem</w:t>
            </w:r>
            <w:r>
              <w:rPr>
                <w:rFonts w:cs="Arial"/>
                <w:smallCaps/>
                <w:sz w:val="56"/>
                <w:szCs w:val="56"/>
              </w:rPr>
              <w:t xml:space="preserve"> na roboty budowlane według reguł czerwony fidic  </w:t>
            </w:r>
          </w:p>
          <w:p w:rsidR="000B287F" w:rsidRPr="00295DB9" w:rsidRDefault="00CD05D5" w:rsidP="005E1A68">
            <w:pPr>
              <w:jc w:val="center"/>
              <w:rPr>
                <w:rFonts w:cs="Arial"/>
                <w:smallCaps/>
                <w:sz w:val="32"/>
                <w:szCs w:val="32"/>
              </w:rPr>
            </w:pPr>
            <w:r>
              <w:rPr>
                <w:rFonts w:cs="Arial"/>
                <w:smallCaps/>
                <w:sz w:val="32"/>
                <w:szCs w:val="32"/>
              </w:rPr>
              <w:t>dla zadania pn.</w:t>
            </w:r>
            <w:r w:rsidR="000B287F" w:rsidRPr="00295DB9">
              <w:rPr>
                <w:rFonts w:cs="Arial"/>
                <w:smallCaps/>
                <w:sz w:val="32"/>
                <w:szCs w:val="32"/>
              </w:rPr>
              <w:t xml:space="preserve"> </w:t>
            </w:r>
          </w:p>
          <w:p w:rsidR="00CD05D5" w:rsidRDefault="00CD05D5" w:rsidP="00CD05D5">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002060"/>
                <w:sz w:val="28"/>
                <w:szCs w:val="28"/>
              </w:rPr>
            </w:pPr>
            <w:r w:rsidRPr="007D0650">
              <w:rPr>
                <w:rFonts w:cs="Arial"/>
                <w:color w:val="244061" w:themeColor="accent1" w:themeShade="80"/>
                <w:sz w:val="28"/>
                <w:szCs w:val="28"/>
              </w:rPr>
              <w:t xml:space="preserve">WYKONANIE  MODERNIZACJI   I  </w:t>
            </w:r>
            <w:r>
              <w:rPr>
                <w:rFonts w:cs="Arial"/>
                <w:color w:val="244061" w:themeColor="accent1" w:themeShade="80"/>
                <w:sz w:val="28"/>
                <w:szCs w:val="28"/>
              </w:rPr>
              <w:t xml:space="preserve">RENOWACJI ISTNIEJĄCEJ SIECI WODNO-KANALIZACYJNEJ NA OBSZARZE MIASTA </w:t>
            </w:r>
            <w:r w:rsidRPr="007D0650">
              <w:rPr>
                <w:rFonts w:cs="Arial"/>
                <w:color w:val="244061" w:themeColor="accent1" w:themeShade="80"/>
                <w:sz w:val="28"/>
                <w:szCs w:val="28"/>
              </w:rPr>
              <w:t>SŁUBIC</w:t>
            </w:r>
            <w:r>
              <w:rPr>
                <w:rFonts w:cs="Arial"/>
                <w:color w:val="244061" w:themeColor="accent1" w:themeShade="80"/>
                <w:sz w:val="28"/>
                <w:szCs w:val="28"/>
              </w:rPr>
              <w:t>E</w:t>
            </w:r>
            <w:r w:rsidRPr="000311F9">
              <w:rPr>
                <w:rFonts w:cs="Arial"/>
                <w:color w:val="002060"/>
                <w:sz w:val="28"/>
                <w:szCs w:val="28"/>
              </w:rPr>
              <w:t xml:space="preserve"> "</w:t>
            </w:r>
          </w:p>
          <w:p w:rsidR="00CD05D5" w:rsidRPr="00A05A4D" w:rsidRDefault="00CD05D5" w:rsidP="00CD05D5">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002060"/>
                <w:sz w:val="28"/>
                <w:szCs w:val="28"/>
              </w:rPr>
            </w:pPr>
            <w:r w:rsidRPr="000311F9">
              <w:rPr>
                <w:rFonts w:cs="Arial"/>
                <w:iCs/>
                <w:color w:val="002060"/>
                <w:sz w:val="28"/>
                <w:szCs w:val="28"/>
              </w:rPr>
              <w:t xml:space="preserve">realizowanego </w:t>
            </w:r>
            <w:r>
              <w:rPr>
                <w:rFonts w:cs="Arial"/>
                <w:iCs/>
                <w:color w:val="002060"/>
                <w:sz w:val="28"/>
                <w:szCs w:val="28"/>
              </w:rPr>
              <w:t>według WARUNKÓW</w:t>
            </w:r>
            <w:r w:rsidRPr="000311F9">
              <w:rPr>
                <w:rFonts w:cs="Arial"/>
                <w:iCs/>
                <w:color w:val="002060"/>
                <w:sz w:val="28"/>
                <w:szCs w:val="28"/>
              </w:rPr>
              <w:t xml:space="preserve">  KONTRAKTOWY</w:t>
            </w:r>
            <w:r>
              <w:rPr>
                <w:rFonts w:cs="Arial"/>
                <w:iCs/>
                <w:color w:val="002060"/>
                <w:sz w:val="28"/>
                <w:szCs w:val="28"/>
              </w:rPr>
              <w:t>CH</w:t>
            </w:r>
            <w:r w:rsidRPr="000311F9">
              <w:rPr>
                <w:rFonts w:cs="Arial"/>
                <w:iCs/>
                <w:color w:val="002060"/>
                <w:sz w:val="28"/>
                <w:szCs w:val="28"/>
              </w:rPr>
              <w:t xml:space="preserve">  FIDIC (czerwony)</w:t>
            </w:r>
            <w:r>
              <w:rPr>
                <w:rFonts w:cs="Arial"/>
                <w:iCs/>
                <w:color w:val="002060"/>
                <w:sz w:val="28"/>
                <w:szCs w:val="28"/>
              </w:rPr>
              <w:t>"</w:t>
            </w:r>
          </w:p>
          <w:p w:rsidR="000B287F" w:rsidRPr="00295DB9" w:rsidRDefault="000B287F" w:rsidP="005E1A68">
            <w:pPr>
              <w:jc w:val="center"/>
              <w:rPr>
                <w:rFonts w:cs="Arial"/>
                <w:smallCaps/>
                <w:sz w:val="32"/>
                <w:szCs w:val="32"/>
              </w:rPr>
            </w:pPr>
          </w:p>
          <w:p w:rsidR="000B287F" w:rsidRDefault="000B287F" w:rsidP="005E1A68">
            <w:pPr>
              <w:jc w:val="center"/>
              <w:rPr>
                <w:rFonts w:cs="Arial"/>
                <w:smallCaps/>
                <w:sz w:val="32"/>
                <w:szCs w:val="32"/>
              </w:rPr>
            </w:pPr>
            <w:r w:rsidRPr="00AA0C7A">
              <w:rPr>
                <w:rFonts w:cs="Arial"/>
                <w:smallCaps/>
                <w:noProof/>
                <w:sz w:val="32"/>
                <w:szCs w:val="32"/>
              </w:rPr>
              <w:drawing>
                <wp:inline distT="0" distB="0" distL="0" distR="0">
                  <wp:extent cx="1904640" cy="747748"/>
                  <wp:effectExtent l="19050" t="0" r="360" b="0"/>
                  <wp:docPr id="18"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10" cstate="print"/>
                          <a:srcRect/>
                          <a:stretch>
                            <a:fillRect/>
                          </a:stretch>
                        </pic:blipFill>
                        <pic:spPr bwMode="auto">
                          <a:xfrm>
                            <a:off x="0" y="0"/>
                            <a:ext cx="1911570" cy="750469"/>
                          </a:xfrm>
                          <a:prstGeom prst="rect">
                            <a:avLst/>
                          </a:prstGeom>
                          <a:noFill/>
                          <a:ln w="9525">
                            <a:noFill/>
                            <a:miter lim="800000"/>
                            <a:headEnd/>
                            <a:tailEnd/>
                          </a:ln>
                        </pic:spPr>
                      </pic:pic>
                    </a:graphicData>
                  </a:graphic>
                </wp:inline>
              </w:drawing>
            </w:r>
            <w:r>
              <w:rPr>
                <w:rFonts w:cs="Arial"/>
                <w:smallCaps/>
                <w:sz w:val="32"/>
                <w:szCs w:val="32"/>
              </w:rPr>
              <w:t xml:space="preserve"> </w:t>
            </w:r>
          </w:p>
          <w:p w:rsidR="000B287F" w:rsidRPr="00EA30EA" w:rsidRDefault="000B287F" w:rsidP="005E1A68">
            <w:pPr>
              <w:jc w:val="center"/>
              <w:rPr>
                <w:rFonts w:cs="Arial"/>
                <w:smallCaps/>
                <w:sz w:val="32"/>
                <w:szCs w:val="32"/>
              </w:rPr>
            </w:pPr>
          </w:p>
        </w:tc>
      </w:tr>
      <w:tr w:rsidR="000B287F" w:rsidRPr="00295DB9" w:rsidTr="000B287F">
        <w:trPr>
          <w:trHeight w:val="1860"/>
        </w:trPr>
        <w:tc>
          <w:tcPr>
            <w:tcW w:w="392" w:type="dxa"/>
            <w:vMerge w:val="restart"/>
            <w:shd w:val="clear" w:color="auto" w:fill="FF0000"/>
            <w:vAlign w:val="center"/>
          </w:tcPr>
          <w:p w:rsidR="000B287F" w:rsidRPr="00295DB9" w:rsidRDefault="000B287F" w:rsidP="005E1A68">
            <w:pPr>
              <w:jc w:val="center"/>
              <w:rPr>
                <w:rFonts w:cs="Arial"/>
                <w:caps/>
                <w:szCs w:val="20"/>
              </w:rPr>
            </w:pPr>
          </w:p>
        </w:tc>
        <w:tc>
          <w:tcPr>
            <w:tcW w:w="8896" w:type="dxa"/>
            <w:gridSpan w:val="3"/>
            <w:vMerge/>
            <w:vAlign w:val="center"/>
          </w:tcPr>
          <w:p w:rsidR="000B287F" w:rsidRPr="00295DB9" w:rsidRDefault="000B287F" w:rsidP="005E1A68">
            <w:pPr>
              <w:jc w:val="center"/>
              <w:rPr>
                <w:rFonts w:cs="Arial"/>
                <w:caps/>
                <w:color w:val="215868" w:themeColor="accent5" w:themeShade="80"/>
                <w:szCs w:val="20"/>
              </w:rPr>
            </w:pP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Default="000B287F" w:rsidP="005E1A68">
            <w:pPr>
              <w:pStyle w:val="Bezodstpw"/>
              <w:jc w:val="right"/>
              <w:rPr>
                <w:rFonts w:cs="Arial"/>
                <w:szCs w:val="20"/>
              </w:rPr>
            </w:pPr>
            <w:r>
              <w:rPr>
                <w:rFonts w:cs="Arial"/>
                <w:szCs w:val="20"/>
              </w:rPr>
              <w:t xml:space="preserve">Zamawiający/Inwestor/ </w:t>
            </w:r>
          </w:p>
          <w:p w:rsidR="000B287F" w:rsidRPr="00295DB9" w:rsidRDefault="000B287F" w:rsidP="005E1A68">
            <w:pPr>
              <w:pStyle w:val="Bezodstpw"/>
              <w:jc w:val="center"/>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t>Zakład Usług Wodno-Ściekowych Spółka z o. o.</w:t>
            </w:r>
          </w:p>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t>ul. Krótka 9 | 69-100 Słubice</w:t>
            </w:r>
          </w:p>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br/>
              <w:t>tel./fax.: 0048 (95) 758 2665</w:t>
            </w:r>
          </w:p>
          <w:p w:rsidR="000B287F" w:rsidRPr="00F669DA" w:rsidRDefault="003D558B" w:rsidP="005E1A68">
            <w:pPr>
              <w:pStyle w:val="Bezodstpw"/>
              <w:rPr>
                <w:rFonts w:ascii="Arial Narrow" w:hAnsi="Arial Narrow" w:cs="Arial"/>
                <w:szCs w:val="20"/>
              </w:rPr>
            </w:pPr>
            <w:hyperlink r:id="rId11" w:history="1">
              <w:r w:rsidR="000B287F" w:rsidRPr="00F669DA">
                <w:rPr>
                  <w:rFonts w:ascii="Arial Narrow" w:hAnsi="Arial Narrow" w:cs="Arial"/>
                  <w:color w:val="0073AB"/>
                  <w:szCs w:val="20"/>
                </w:rPr>
                <w:t>www.zuws.pl</w:t>
              </w:r>
            </w:hyperlink>
            <w:r w:rsidR="000B287F" w:rsidRPr="00F669DA">
              <w:rPr>
                <w:rFonts w:ascii="Arial Narrow" w:hAnsi="Arial Narrow" w:cs="Arial"/>
                <w:szCs w:val="20"/>
              </w:rPr>
              <w:t xml:space="preserve"> | </w:t>
            </w:r>
            <w:hyperlink r:id="rId12" w:history="1">
              <w:r w:rsidR="000B287F" w:rsidRPr="00F669DA">
                <w:rPr>
                  <w:rFonts w:ascii="Arial Narrow" w:hAnsi="Arial Narrow" w:cs="Arial"/>
                  <w:color w:val="0073AB"/>
                  <w:szCs w:val="20"/>
                </w:rPr>
                <w:t>kontakt@zuws.pl</w:t>
              </w:r>
            </w:hyperlink>
          </w:p>
          <w:p w:rsidR="000B287F" w:rsidRPr="00AA0C7A" w:rsidRDefault="000B287F" w:rsidP="005E1A68">
            <w:pPr>
              <w:pStyle w:val="Bezodstpw"/>
              <w:rPr>
                <w:rFonts w:ascii="Arial Narrow" w:hAnsi="Arial Narrow" w:cs="Arial"/>
                <w:szCs w:val="20"/>
              </w:rPr>
            </w:pPr>
            <w:r w:rsidRPr="00F669DA">
              <w:rPr>
                <w:rFonts w:ascii="Arial Narrow" w:hAnsi="Arial Narrow" w:cs="Arial"/>
                <w:szCs w:val="20"/>
              </w:rPr>
              <w:br/>
              <w:t>NIP: 598 00 03 799 | REGON: 210516385</w:t>
            </w: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Pr="00295DB9" w:rsidRDefault="000B287F" w:rsidP="005E1A68">
            <w:pPr>
              <w:pStyle w:val="Bezodstpw"/>
              <w:jc w:val="right"/>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295DB9" w:rsidRDefault="000B287F" w:rsidP="005E1A68">
            <w:pPr>
              <w:pStyle w:val="Bezodstpw"/>
              <w:rPr>
                <w:rFonts w:cs="Arial"/>
                <w:szCs w:val="20"/>
              </w:rPr>
            </w:pP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shd w:val="clear" w:color="auto" w:fill="D6E3BC" w:themeFill="accent3" w:themeFillTint="66"/>
            <w:vAlign w:val="center"/>
          </w:tcPr>
          <w:p w:rsidR="000B287F" w:rsidRPr="00295DB9" w:rsidRDefault="000B287F" w:rsidP="005E1A68">
            <w:pPr>
              <w:pStyle w:val="Bezodstpw"/>
              <w:jc w:val="right"/>
              <w:rPr>
                <w:rFonts w:cs="Arial"/>
                <w:szCs w:val="20"/>
              </w:rPr>
            </w:pPr>
            <w:r w:rsidRPr="00295DB9">
              <w:rPr>
                <w:rFonts w:cs="Arial"/>
                <w:szCs w:val="20"/>
              </w:rPr>
              <w:t>Lokalizacja, w tym:</w:t>
            </w:r>
          </w:p>
        </w:tc>
        <w:tc>
          <w:tcPr>
            <w:tcW w:w="426" w:type="dxa"/>
            <w:shd w:val="clear" w:color="auto" w:fill="D6E3BC" w:themeFill="accent3" w:themeFillTint="66"/>
            <w:vAlign w:val="center"/>
          </w:tcPr>
          <w:p w:rsidR="000B287F" w:rsidRPr="00295DB9" w:rsidRDefault="000B287F" w:rsidP="005E1A68">
            <w:pPr>
              <w:pStyle w:val="Bezodstpw"/>
              <w:jc w:val="center"/>
              <w:rPr>
                <w:rFonts w:cs="Arial"/>
                <w:szCs w:val="20"/>
              </w:rPr>
            </w:pPr>
          </w:p>
        </w:tc>
        <w:tc>
          <w:tcPr>
            <w:tcW w:w="5919" w:type="dxa"/>
            <w:shd w:val="clear" w:color="auto" w:fill="D6E3BC" w:themeFill="accent3" w:themeFillTint="66"/>
            <w:vAlign w:val="center"/>
          </w:tcPr>
          <w:p w:rsidR="000B287F" w:rsidRPr="00295DB9" w:rsidRDefault="000B287F" w:rsidP="005E1A68">
            <w:pPr>
              <w:pStyle w:val="Bezodstpw"/>
              <w:jc w:val="center"/>
              <w:rPr>
                <w:rFonts w:cs="Arial"/>
                <w:szCs w:val="20"/>
              </w:rPr>
            </w:pPr>
            <w:r>
              <w:rPr>
                <w:rFonts w:cs="Arial"/>
                <w:szCs w:val="20"/>
              </w:rPr>
              <w:t>Aglomeracja Słubice</w:t>
            </w: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Pr="00295DB9" w:rsidRDefault="000B287F" w:rsidP="005E1A68">
            <w:pPr>
              <w:pStyle w:val="Bezodstpw"/>
              <w:jc w:val="right"/>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295DB9" w:rsidRDefault="000B287F" w:rsidP="005E1A68">
            <w:pPr>
              <w:pStyle w:val="Bezodstpw"/>
              <w:ind w:left="308"/>
              <w:rPr>
                <w:rFonts w:cs="Arial"/>
                <w:szCs w:val="20"/>
              </w:rPr>
            </w:pPr>
          </w:p>
        </w:tc>
      </w:tr>
      <w:tr w:rsidR="000B287F" w:rsidRPr="00295DB9" w:rsidTr="000B287F">
        <w:trPr>
          <w:trHeight w:val="470"/>
        </w:trPr>
        <w:tc>
          <w:tcPr>
            <w:tcW w:w="392" w:type="dxa"/>
            <w:vMerge/>
            <w:shd w:val="clear" w:color="auto" w:fill="FF0000"/>
          </w:tcPr>
          <w:p w:rsidR="000B287F" w:rsidRPr="00295DB9" w:rsidRDefault="000B287F" w:rsidP="005E1A68">
            <w:pPr>
              <w:rPr>
                <w:rFonts w:cs="Arial"/>
                <w:szCs w:val="20"/>
              </w:rPr>
            </w:pPr>
          </w:p>
        </w:tc>
        <w:tc>
          <w:tcPr>
            <w:tcW w:w="8896" w:type="dxa"/>
            <w:gridSpan w:val="3"/>
            <w:vAlign w:val="center"/>
          </w:tcPr>
          <w:p w:rsidR="000B287F" w:rsidRPr="00295DB9" w:rsidRDefault="000B287F" w:rsidP="005E1A68">
            <w:pPr>
              <w:pStyle w:val="Bezodstpw"/>
              <w:jc w:val="center"/>
              <w:rPr>
                <w:rFonts w:cs="Arial"/>
                <w:szCs w:val="20"/>
              </w:rPr>
            </w:pPr>
          </w:p>
        </w:tc>
      </w:tr>
    </w:tbl>
    <w:p w:rsidR="00534747" w:rsidRDefault="00534747">
      <w:pPr>
        <w:spacing w:after="200" w:line="276" w:lineRule="auto"/>
        <w:rPr>
          <w:b/>
          <w:szCs w:val="20"/>
        </w:rPr>
      </w:pPr>
      <w:r>
        <w:rPr>
          <w:b/>
          <w:szCs w:val="20"/>
        </w:rPr>
        <w:br w:type="page"/>
      </w:r>
    </w:p>
    <w:p w:rsidR="00534747" w:rsidRDefault="00534747" w:rsidP="003626A5">
      <w:pPr>
        <w:pStyle w:val="Spistreci1"/>
        <w:tabs>
          <w:tab w:val="right" w:leader="dot" w:pos="9060"/>
        </w:tabs>
        <w:spacing w:line="360" w:lineRule="auto"/>
        <w:rPr>
          <w:b/>
          <w:szCs w:val="20"/>
        </w:rPr>
      </w:pPr>
    </w:p>
    <w:p w:rsidR="003626A5" w:rsidRDefault="003626A5" w:rsidP="003626A5">
      <w:pPr>
        <w:pStyle w:val="Spistreci1"/>
        <w:tabs>
          <w:tab w:val="right" w:leader="dot" w:pos="9060"/>
        </w:tabs>
        <w:spacing w:line="360" w:lineRule="auto"/>
        <w:rPr>
          <w:b/>
          <w:szCs w:val="20"/>
        </w:rPr>
      </w:pPr>
      <w:r>
        <w:rPr>
          <w:b/>
          <w:szCs w:val="20"/>
        </w:rPr>
        <w:t xml:space="preserve">SPIS TREŚCI: </w:t>
      </w:r>
    </w:p>
    <w:p w:rsidR="00183D80" w:rsidRDefault="003D558B" w:rsidP="00183D80">
      <w:pPr>
        <w:pStyle w:val="Spistreci1"/>
        <w:tabs>
          <w:tab w:val="right" w:leader="dot" w:pos="9060"/>
        </w:tabs>
        <w:spacing w:line="360" w:lineRule="auto"/>
        <w:rPr>
          <w:noProof/>
        </w:rPr>
      </w:pPr>
      <w:r>
        <w:rPr>
          <w:b/>
          <w:szCs w:val="20"/>
        </w:rPr>
        <w:fldChar w:fldCharType="begin"/>
      </w:r>
      <w:r w:rsidR="003626A5">
        <w:rPr>
          <w:b/>
          <w:szCs w:val="20"/>
        </w:rPr>
        <w:instrText xml:space="preserve"> TOC \o "1-3" \u </w:instrText>
      </w:r>
      <w:r>
        <w:rPr>
          <w:b/>
          <w:szCs w:val="20"/>
        </w:rPr>
        <w:fldChar w:fldCharType="separate"/>
      </w:r>
      <w:r w:rsidR="00183D80" w:rsidRPr="00531BE3">
        <w:rPr>
          <w:noProof/>
        </w:rPr>
        <w:t xml:space="preserve">1. Wykaz klauzul umownych z podziałam na klauzule całkowicie zmienione, klauzule modyfikowane, </w:t>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Pr>
          <w:noProof/>
        </w:rPr>
        <w:t xml:space="preserve">      </w:t>
      </w:r>
      <w:r w:rsidRPr="00531BE3">
        <w:rPr>
          <w:noProof/>
        </w:rPr>
        <w:t>klauzule pozostawione bez zmian, klauzule dodane, klauzule usunięte;</w:t>
      </w:r>
      <w:r>
        <w:rPr>
          <w:noProof/>
        </w:rPr>
        <w:tab/>
      </w:r>
      <w:r w:rsidR="003D558B">
        <w:rPr>
          <w:noProof/>
        </w:rPr>
        <w:fldChar w:fldCharType="begin"/>
      </w:r>
      <w:r>
        <w:rPr>
          <w:noProof/>
        </w:rPr>
        <w:instrText xml:space="preserve"> PAGEREF _Toc425944954 \h </w:instrText>
      </w:r>
      <w:r w:rsidR="003D558B">
        <w:rPr>
          <w:noProof/>
        </w:rPr>
      </w:r>
      <w:r w:rsidR="003D558B">
        <w:rPr>
          <w:noProof/>
        </w:rPr>
        <w:fldChar w:fldCharType="separate"/>
      </w:r>
      <w:r w:rsidR="0021378C">
        <w:rPr>
          <w:noProof/>
        </w:rPr>
        <w:t>3</w:t>
      </w:r>
      <w:r w:rsidR="003D558B">
        <w:rPr>
          <w:noProof/>
        </w:rPr>
        <w:fldChar w:fldCharType="end"/>
      </w:r>
    </w:p>
    <w:p w:rsidR="00183D80" w:rsidRDefault="00183D80" w:rsidP="00183D80">
      <w:pPr>
        <w:pStyle w:val="Spistreci1"/>
        <w:tabs>
          <w:tab w:val="right" w:leader="dot" w:pos="9060"/>
        </w:tabs>
        <w:spacing w:line="360" w:lineRule="auto"/>
        <w:rPr>
          <w:noProof/>
        </w:rPr>
      </w:pPr>
      <w:r w:rsidRPr="00531BE3">
        <w:rPr>
          <w:noProof/>
        </w:rPr>
        <w:t xml:space="preserve">2. Przebieg realizacji kontraktu z uwzględnieniem  kluczowych dat postępowania przetargowego do </w:t>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Pr>
          <w:noProof/>
        </w:rPr>
        <w:t xml:space="preserve">       </w:t>
      </w:r>
      <w:r w:rsidRPr="00531BE3">
        <w:rPr>
          <w:noProof/>
        </w:rPr>
        <w:t>wygaśnięcia obowiązków stron (kluczowe daty)</w:t>
      </w:r>
      <w:r>
        <w:rPr>
          <w:noProof/>
        </w:rPr>
        <w:tab/>
      </w:r>
      <w:r w:rsidR="003D558B">
        <w:rPr>
          <w:noProof/>
        </w:rPr>
        <w:fldChar w:fldCharType="begin"/>
      </w:r>
      <w:r>
        <w:rPr>
          <w:noProof/>
        </w:rPr>
        <w:instrText xml:space="preserve"> PAGEREF _Toc425944955 \h </w:instrText>
      </w:r>
      <w:r w:rsidR="003D558B">
        <w:rPr>
          <w:noProof/>
        </w:rPr>
      </w:r>
      <w:r w:rsidR="003D558B">
        <w:rPr>
          <w:noProof/>
        </w:rPr>
        <w:fldChar w:fldCharType="separate"/>
      </w:r>
      <w:r w:rsidR="0021378C">
        <w:rPr>
          <w:noProof/>
        </w:rPr>
        <w:t>18</w:t>
      </w:r>
      <w:r w:rsidR="003D558B">
        <w:rPr>
          <w:noProof/>
        </w:rPr>
        <w:fldChar w:fldCharType="end"/>
      </w:r>
    </w:p>
    <w:p w:rsidR="00183D80" w:rsidRDefault="00183D80" w:rsidP="00183D80">
      <w:pPr>
        <w:pStyle w:val="Spistreci1"/>
        <w:tabs>
          <w:tab w:val="right" w:leader="dot" w:pos="9060"/>
        </w:tabs>
        <w:spacing w:line="360" w:lineRule="auto"/>
        <w:rPr>
          <w:noProof/>
        </w:rPr>
      </w:pPr>
      <w:r w:rsidRPr="00531BE3">
        <w:rPr>
          <w:noProof/>
        </w:rPr>
        <w:t xml:space="preserve">3. Wykaz  obowiązków Wykonawcy w zakresie dostarczania określonych dokumentów na </w:t>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Pr>
          <w:noProof/>
        </w:rPr>
        <w:t xml:space="preserve">      </w:t>
      </w:r>
      <w:r w:rsidRPr="00531BE3">
        <w:rPr>
          <w:noProof/>
        </w:rPr>
        <w:t>poszczególnych etapach realizacji kontraktu</w:t>
      </w:r>
      <w:r>
        <w:rPr>
          <w:noProof/>
        </w:rPr>
        <w:tab/>
      </w:r>
      <w:r w:rsidR="003D558B">
        <w:rPr>
          <w:noProof/>
        </w:rPr>
        <w:fldChar w:fldCharType="begin"/>
      </w:r>
      <w:r>
        <w:rPr>
          <w:noProof/>
        </w:rPr>
        <w:instrText xml:space="preserve"> PAGEREF _Toc425944956 \h </w:instrText>
      </w:r>
      <w:r w:rsidR="003D558B">
        <w:rPr>
          <w:noProof/>
        </w:rPr>
      </w:r>
      <w:r w:rsidR="003D558B">
        <w:rPr>
          <w:noProof/>
        </w:rPr>
        <w:fldChar w:fldCharType="separate"/>
      </w:r>
      <w:r w:rsidR="0021378C">
        <w:rPr>
          <w:noProof/>
        </w:rPr>
        <w:t>18</w:t>
      </w:r>
      <w:r w:rsidR="003D558B">
        <w:rPr>
          <w:noProof/>
        </w:rPr>
        <w:fldChar w:fldCharType="end"/>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sidRPr="00531BE3">
        <w:rPr>
          <w:noProof/>
        </w:rPr>
        <w:t>4. Schemat procedury wprowadzania zmian do kontraktu</w:t>
      </w:r>
      <w:r>
        <w:rPr>
          <w:noProof/>
        </w:rPr>
        <w:tab/>
      </w:r>
      <w:r w:rsidR="003D558B">
        <w:rPr>
          <w:noProof/>
        </w:rPr>
        <w:fldChar w:fldCharType="begin"/>
      </w:r>
      <w:r>
        <w:rPr>
          <w:noProof/>
        </w:rPr>
        <w:instrText xml:space="preserve"> PAGEREF _Toc425944957 \h </w:instrText>
      </w:r>
      <w:r w:rsidR="003D558B">
        <w:rPr>
          <w:noProof/>
        </w:rPr>
      </w:r>
      <w:r w:rsidR="003D558B">
        <w:rPr>
          <w:noProof/>
        </w:rPr>
        <w:fldChar w:fldCharType="separate"/>
      </w:r>
      <w:r w:rsidR="0021378C">
        <w:rPr>
          <w:noProof/>
        </w:rPr>
        <w:t>29</w:t>
      </w:r>
      <w:r w:rsidR="003D558B">
        <w:rPr>
          <w:noProof/>
        </w:rPr>
        <w:fldChar w:fldCharType="end"/>
      </w:r>
    </w:p>
    <w:p w:rsidR="00183D80" w:rsidRDefault="00183D80" w:rsidP="00183D80">
      <w:pPr>
        <w:pStyle w:val="Spistreci1"/>
        <w:tabs>
          <w:tab w:val="left" w:pos="440"/>
          <w:tab w:val="right" w:leader="dot" w:pos="9060"/>
        </w:tabs>
        <w:spacing w:line="360" w:lineRule="auto"/>
        <w:rPr>
          <w:rFonts w:asciiTheme="minorHAnsi" w:eastAsiaTheme="minorEastAsia" w:hAnsiTheme="minorHAnsi" w:cstheme="minorBidi"/>
          <w:noProof/>
          <w:sz w:val="22"/>
          <w:szCs w:val="22"/>
        </w:rPr>
      </w:pPr>
      <w:r w:rsidRPr="00531BE3">
        <w:rPr>
          <w:noProof/>
        </w:rPr>
        <w:t>6.</w:t>
      </w:r>
      <w:r>
        <w:rPr>
          <w:rFonts w:asciiTheme="minorHAnsi" w:eastAsiaTheme="minorEastAsia" w:hAnsiTheme="minorHAnsi" w:cstheme="minorBidi"/>
          <w:noProof/>
          <w:sz w:val="22"/>
          <w:szCs w:val="22"/>
        </w:rPr>
        <w:t xml:space="preserve"> </w:t>
      </w:r>
      <w:r w:rsidRPr="00531BE3">
        <w:rPr>
          <w:noProof/>
        </w:rPr>
        <w:t>Klasyfikacja możliwych roszczeń Zamawiającego</w:t>
      </w:r>
      <w:r>
        <w:rPr>
          <w:noProof/>
        </w:rPr>
        <w:tab/>
      </w:r>
      <w:r w:rsidR="003D558B">
        <w:rPr>
          <w:noProof/>
        </w:rPr>
        <w:fldChar w:fldCharType="begin"/>
      </w:r>
      <w:r>
        <w:rPr>
          <w:noProof/>
        </w:rPr>
        <w:instrText xml:space="preserve"> PAGEREF _Toc425944958 \h </w:instrText>
      </w:r>
      <w:r w:rsidR="003D558B">
        <w:rPr>
          <w:noProof/>
        </w:rPr>
      </w:r>
      <w:r w:rsidR="003D558B">
        <w:rPr>
          <w:noProof/>
        </w:rPr>
        <w:fldChar w:fldCharType="separate"/>
      </w:r>
      <w:r w:rsidR="0021378C">
        <w:rPr>
          <w:noProof/>
        </w:rPr>
        <w:t>33</w:t>
      </w:r>
      <w:r w:rsidR="003D558B">
        <w:rPr>
          <w:noProof/>
        </w:rPr>
        <w:fldChar w:fldCharType="end"/>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sidRPr="00531BE3">
        <w:rPr>
          <w:noProof/>
        </w:rPr>
        <w:t>5.  Klasyfikacja roszczeń Wykonawcy</w:t>
      </w:r>
      <w:r>
        <w:rPr>
          <w:noProof/>
        </w:rPr>
        <w:tab/>
      </w:r>
      <w:r w:rsidR="003D558B">
        <w:rPr>
          <w:noProof/>
        </w:rPr>
        <w:fldChar w:fldCharType="begin"/>
      </w:r>
      <w:r>
        <w:rPr>
          <w:noProof/>
        </w:rPr>
        <w:instrText xml:space="preserve"> PAGEREF _Toc425944959 \h </w:instrText>
      </w:r>
      <w:r w:rsidR="003D558B">
        <w:rPr>
          <w:noProof/>
        </w:rPr>
      </w:r>
      <w:r w:rsidR="003D558B">
        <w:rPr>
          <w:noProof/>
        </w:rPr>
        <w:fldChar w:fldCharType="separate"/>
      </w:r>
      <w:r w:rsidR="0021378C">
        <w:rPr>
          <w:noProof/>
        </w:rPr>
        <w:t>33</w:t>
      </w:r>
      <w:r w:rsidR="003D558B">
        <w:rPr>
          <w:noProof/>
        </w:rPr>
        <w:fldChar w:fldCharType="end"/>
      </w:r>
    </w:p>
    <w:p w:rsidR="00183D80" w:rsidRDefault="00183D80" w:rsidP="00183D80">
      <w:pPr>
        <w:pStyle w:val="Spistreci1"/>
        <w:tabs>
          <w:tab w:val="right" w:leader="dot" w:pos="9060"/>
        </w:tabs>
        <w:spacing w:line="360" w:lineRule="auto"/>
        <w:rPr>
          <w:rFonts w:asciiTheme="minorHAnsi" w:eastAsiaTheme="minorEastAsia" w:hAnsiTheme="minorHAnsi" w:cstheme="minorBidi"/>
          <w:noProof/>
          <w:sz w:val="22"/>
          <w:szCs w:val="22"/>
        </w:rPr>
      </w:pPr>
      <w:r w:rsidRPr="00531BE3">
        <w:rPr>
          <w:noProof/>
        </w:rPr>
        <w:t xml:space="preserve">6. </w:t>
      </w:r>
      <w:r>
        <w:rPr>
          <w:noProof/>
        </w:rPr>
        <w:t xml:space="preserve"> </w:t>
      </w:r>
      <w:r w:rsidRPr="00531BE3">
        <w:rPr>
          <w:noProof/>
        </w:rPr>
        <w:t>Procedura rozwiązywania sporów</w:t>
      </w:r>
      <w:r>
        <w:rPr>
          <w:noProof/>
        </w:rPr>
        <w:tab/>
      </w:r>
      <w:r w:rsidR="003D558B">
        <w:rPr>
          <w:noProof/>
        </w:rPr>
        <w:fldChar w:fldCharType="begin"/>
      </w:r>
      <w:r>
        <w:rPr>
          <w:noProof/>
        </w:rPr>
        <w:instrText xml:space="preserve"> PAGEREF _Toc425944960 \h </w:instrText>
      </w:r>
      <w:r w:rsidR="003D558B">
        <w:rPr>
          <w:noProof/>
        </w:rPr>
      </w:r>
      <w:r w:rsidR="003D558B">
        <w:rPr>
          <w:noProof/>
        </w:rPr>
        <w:fldChar w:fldCharType="separate"/>
      </w:r>
      <w:r w:rsidR="0021378C">
        <w:rPr>
          <w:noProof/>
        </w:rPr>
        <w:t>34</w:t>
      </w:r>
      <w:r w:rsidR="003D558B">
        <w:rPr>
          <w:noProof/>
        </w:rPr>
        <w:fldChar w:fldCharType="end"/>
      </w:r>
    </w:p>
    <w:p w:rsidR="000B287F" w:rsidRPr="00183D80" w:rsidRDefault="003D558B" w:rsidP="00183D80">
      <w:pPr>
        <w:spacing w:after="200" w:line="360" w:lineRule="auto"/>
        <w:rPr>
          <w:bCs/>
          <w:szCs w:val="20"/>
        </w:rPr>
      </w:pPr>
      <w:r>
        <w:rPr>
          <w:b/>
          <w:szCs w:val="20"/>
        </w:rPr>
        <w:fldChar w:fldCharType="end"/>
      </w:r>
      <w:r w:rsidR="00D45F94">
        <w:rPr>
          <w:b/>
          <w:szCs w:val="20"/>
        </w:rPr>
        <w:br w:type="page"/>
      </w:r>
    </w:p>
    <w:p w:rsidR="00974BD1" w:rsidRDefault="00974BD1" w:rsidP="00974BD1">
      <w:pPr>
        <w:pStyle w:val="Nagwek1"/>
        <w:numPr>
          <w:ilvl w:val="0"/>
          <w:numId w:val="32"/>
        </w:numPr>
        <w:rPr>
          <w:rStyle w:val="Pogrubienie"/>
        </w:rPr>
      </w:pPr>
      <w:bookmarkStart w:id="0" w:name="_Toc425944954"/>
      <w:r>
        <w:rPr>
          <w:rStyle w:val="Pogrubienie"/>
        </w:rPr>
        <w:lastRenderedPageBreak/>
        <w:t>Wstęp</w:t>
      </w:r>
    </w:p>
    <w:p w:rsidR="00974BD1" w:rsidRDefault="00974BD1" w:rsidP="00974BD1"/>
    <w:p w:rsidR="00974BD1" w:rsidRDefault="00974BD1" w:rsidP="00B322EB">
      <w:pPr>
        <w:spacing w:line="360" w:lineRule="auto"/>
        <w:jc w:val="both"/>
      </w:pPr>
      <w:r>
        <w:t xml:space="preserve">Istotą niniejszego podręcznika jest wskazanie ogólnej  logiki  Kontraktu FIDIC jako podstawy do oszacowania czasochłonności prac przez Inżyniera Kontraktu </w:t>
      </w:r>
      <w:r w:rsidR="003D6EA0">
        <w:t xml:space="preserve">do celów zarządzania Umową FIDIC, </w:t>
      </w:r>
      <w:r>
        <w:t>jak również dla zapewnienia możliwości weryfikacji działań Inżyniera Kontraktu przez członków JRP. Podręcznik wskazuje</w:t>
      </w:r>
      <w:r w:rsidR="003D6EA0">
        <w:t>,</w:t>
      </w:r>
      <w:r>
        <w:t xml:space="preserve"> które klauzule warunków ogólnych nie mają zastosowania w Kontrakcie a które są tylko modyfikowane, a które zastępowane lub dodawane. Istotą modyfikacji warunków ogólnych Kontraktu </w:t>
      </w:r>
      <w:r w:rsidR="00C43912">
        <w:t>nie jest przerzucenie wszystkich ryzyk na Wykonawcę</w:t>
      </w:r>
      <w:r w:rsidR="007115E8">
        <w:t>,</w:t>
      </w:r>
      <w:r w:rsidR="00C43912">
        <w:t xml:space="preserve"> ale uwzględnienie uzasadnionych potrzeb Zamawiającego w następującym zakresie</w:t>
      </w:r>
      <w:r>
        <w:t>:</w:t>
      </w:r>
    </w:p>
    <w:p w:rsidR="00974BD1" w:rsidRDefault="00974BD1" w:rsidP="00B322EB">
      <w:pPr>
        <w:pStyle w:val="Akapitzlist"/>
        <w:numPr>
          <w:ilvl w:val="0"/>
          <w:numId w:val="33"/>
        </w:numPr>
        <w:spacing w:line="360" w:lineRule="auto"/>
        <w:jc w:val="both"/>
      </w:pPr>
      <w:r>
        <w:t>Dostosowanie warunków kontr</w:t>
      </w:r>
      <w:r w:rsidR="00C43912">
        <w:t xml:space="preserve">aktu FIDIC do Warunków Polskich, co dotyczy w szczególności zasady równego traktowania wykonawców ubiegających się o zamówienie na roboty budowlane; </w:t>
      </w:r>
    </w:p>
    <w:p w:rsidR="00B322EB" w:rsidRDefault="00974BD1" w:rsidP="00B322EB">
      <w:pPr>
        <w:pStyle w:val="Akapitzlist"/>
        <w:numPr>
          <w:ilvl w:val="0"/>
          <w:numId w:val="33"/>
        </w:numPr>
        <w:spacing w:line="360" w:lineRule="auto"/>
        <w:jc w:val="both"/>
      </w:pPr>
      <w:r>
        <w:t xml:space="preserve">Zapewnienie  optymalnej alokacji ryzyk na strony umowy zgodnej z </w:t>
      </w:r>
      <w:r w:rsidR="00B322EB">
        <w:t>zasadami współżycia społecznego w czym uwzględniono postanowienia Wyroku KIO z dnia  18 maja 2015 r nr KIO 897/2015. Jako podstaw</w:t>
      </w:r>
      <w:r w:rsidR="003D6EA0">
        <w:t>ę</w:t>
      </w:r>
      <w:r w:rsidR="00B322EB">
        <w:t xml:space="preserve"> tego rozstrzygnięcia </w:t>
      </w:r>
      <w:r w:rsidR="003D6EA0">
        <w:t xml:space="preserve">KIO </w:t>
      </w:r>
      <w:r w:rsidR="00B322EB">
        <w:t>legło przekonanie, że skoro umowy na realizację zamówienia publicznego podlegają reżimowi przepisów kodeksu cywilnego to stosuje się do nich wymóg zgodności z zasadami współżycia społecznego.</w:t>
      </w:r>
      <w:r w:rsidR="00903DE3">
        <w:t xml:space="preserve">. </w:t>
      </w:r>
    </w:p>
    <w:p w:rsidR="003D6EA0" w:rsidRDefault="003D6EA0" w:rsidP="00B322EB">
      <w:pPr>
        <w:pStyle w:val="Akapitzlist"/>
        <w:numPr>
          <w:ilvl w:val="0"/>
          <w:numId w:val="33"/>
        </w:numPr>
        <w:spacing w:line="360" w:lineRule="auto"/>
        <w:jc w:val="both"/>
      </w:pPr>
      <w:r>
        <w:t>W Kontrakcie FIDIC wszystkie dopuszczalne zmiany zostały przeniesione do jednego miejsca aby Wykonawca mógł  na ich podstawie do</w:t>
      </w:r>
      <w:r w:rsidR="00434437">
        <w:t xml:space="preserve">konać oszacowania ceny </w:t>
      </w:r>
      <w:r w:rsidR="00903DE3">
        <w:t xml:space="preserve">(nie wliczając do ceny dopuszczonych zmian) i </w:t>
      </w:r>
      <w:r w:rsidR="00434437">
        <w:t>a</w:t>
      </w:r>
      <w:r w:rsidR="00903DE3">
        <w:t>by</w:t>
      </w:r>
      <w:r w:rsidR="00434437">
        <w:t xml:space="preserve"> Zamawiający dokonał wyboru wykonawcy zgodnie z zasadą konkurencyjności</w:t>
      </w:r>
      <w:r w:rsidR="00903DE3">
        <w:t xml:space="preserve"> i równego traktowania Wykonawców.</w:t>
      </w:r>
    </w:p>
    <w:p w:rsidR="00732695" w:rsidRDefault="00434437" w:rsidP="00B322EB">
      <w:pPr>
        <w:pStyle w:val="Akapitzlist"/>
        <w:numPr>
          <w:ilvl w:val="0"/>
          <w:numId w:val="33"/>
        </w:numPr>
        <w:spacing w:line="360" w:lineRule="auto"/>
        <w:jc w:val="both"/>
      </w:pPr>
      <w:r>
        <w:t xml:space="preserve">Umowa </w:t>
      </w:r>
      <w:r w:rsidR="007115E8">
        <w:t xml:space="preserve">FIDIC </w:t>
      </w:r>
      <w:r>
        <w:t xml:space="preserve">zawiera delikty kar za niedochowanie należytej staranności w realizowaniu zamówienia przez Wykonawcę w zakresie terminów oraz jakości wykonania w czym kierowano się zasadą proporcjonalności z uwzględnieniem funkcji stymulacyjnej i rekompensującej kar umownych.  Jednocześnie kary naliczane są tylko w przypadku </w:t>
      </w:r>
      <w:r w:rsidR="00903DE3">
        <w:t xml:space="preserve">łącznego </w:t>
      </w:r>
      <w:r>
        <w:t xml:space="preserve">wystąpienia </w:t>
      </w:r>
      <w:r w:rsidR="00903DE3">
        <w:t xml:space="preserve">zdarzeń </w:t>
      </w:r>
      <w:r>
        <w:t>przesłanki do naliczenia kary i winy wykonawcy</w:t>
      </w:r>
      <w:r w:rsidR="00F30C20">
        <w:t>. Wykonawca jest zwolniony z odpowiedzialności w przypadku wystąpienia okoliczności egzoeracyjnych na które nie miał wpływu np. stanowiące działanie lub zaniechanie Zamawiającego lub do których zobowiązane były inne podmioty</w:t>
      </w:r>
      <w:r w:rsidR="00903DE3">
        <w:t>, czy wystąpiły jakiekolwiek  inne utrudnienia</w:t>
      </w:r>
      <w:r w:rsidR="00F30C20">
        <w:t>.</w:t>
      </w:r>
    </w:p>
    <w:p w:rsidR="000D0B22" w:rsidRDefault="00732695" w:rsidP="00B322EB">
      <w:pPr>
        <w:pStyle w:val="Akapitzlist"/>
        <w:numPr>
          <w:ilvl w:val="0"/>
          <w:numId w:val="33"/>
        </w:numPr>
        <w:spacing w:line="360" w:lineRule="auto"/>
        <w:jc w:val="both"/>
      </w:pPr>
      <w:r>
        <w:t xml:space="preserve">Kontrakt </w:t>
      </w:r>
      <w:r w:rsidR="00794C05">
        <w:t xml:space="preserve">FIDIC </w:t>
      </w:r>
      <w:r>
        <w:t>ma dawać Zamawiającemu narzędzie do wyegzekwowania wykonania zadania w odpowiednim terminie i  ustalonych w SIWZ parametrach jakościowych</w:t>
      </w:r>
      <w:r w:rsidR="00F30C20">
        <w:t xml:space="preserve"> </w:t>
      </w:r>
      <w:r>
        <w:t xml:space="preserve"> </w:t>
      </w:r>
      <w:r w:rsidR="00493D8D">
        <w:t xml:space="preserve">bez konieczności zrywania Kontraktu, </w:t>
      </w:r>
      <w:r>
        <w:t xml:space="preserve">dlatego wprowadzono kary o charakterze porządkowym które mają  </w:t>
      </w:r>
      <w:r w:rsidR="00493D8D">
        <w:t>dyscyplinować /</w:t>
      </w:r>
      <w:r>
        <w:t>zniechęcać Wykonawcę do działań obstrukcyjnych i oportunistycznych, dezorganizuj</w:t>
      </w:r>
      <w:r w:rsidR="00493D8D">
        <w:t xml:space="preserve">ących pracę Inżyniera Kontraktu. Istotą tych kar </w:t>
      </w:r>
      <w:r w:rsidR="000D0B22">
        <w:t xml:space="preserve">nie jest </w:t>
      </w:r>
      <w:r w:rsidR="00903DE3">
        <w:t xml:space="preserve">danie uprzywilejowanej pozycji Inżynierowi lub Zamawiającemu ale </w:t>
      </w:r>
      <w:r w:rsidR="000D0B22">
        <w:t xml:space="preserve"> </w:t>
      </w:r>
      <w:r w:rsidR="00493D8D">
        <w:t xml:space="preserve">zapewnienie, że polecenia Inżyniera kontraktu nie będą ignorowane a Wykonawca będzie </w:t>
      </w:r>
      <w:r w:rsidR="000D0B22">
        <w:t>czytał Kontrakt oraz respektował procedury z niego wynikające. Z kolei obowiązkiem Inżyniera jest każdorazowe instruowanie Wykonawcy</w:t>
      </w:r>
      <w:r w:rsidR="00903DE3">
        <w:t xml:space="preserve"> o konieczności podjęcia określonych czynności </w:t>
      </w:r>
      <w:r w:rsidR="000D0B22">
        <w:t xml:space="preserve"> w taki sposób,  aby nie dopuścić do zdarzeń których wystąpieniu można uniknąć .</w:t>
      </w:r>
    </w:p>
    <w:p w:rsidR="00BB383C" w:rsidRDefault="000D0B22" w:rsidP="00B322EB">
      <w:pPr>
        <w:pStyle w:val="Akapitzlist"/>
        <w:numPr>
          <w:ilvl w:val="0"/>
          <w:numId w:val="33"/>
        </w:numPr>
        <w:spacing w:line="360" w:lineRule="auto"/>
        <w:jc w:val="both"/>
      </w:pPr>
      <w:r>
        <w:lastRenderedPageBreak/>
        <w:t xml:space="preserve"> Kontrakt FIDIC został skonstruowany z poszanowaniem zasady równego traktowania wykonawców i jednocześnie poszanowania wzajemnych interesów </w:t>
      </w:r>
      <w:r w:rsidR="00BB383C">
        <w:t>i dobrych obyczajów. Zamawiający pozostawił przy sobie ryzyka  Zamawiającego i zdarzenia określone jako nieprzewidywalne np. ryzyko siły wyższej</w:t>
      </w:r>
      <w:r w:rsidR="00903DE3">
        <w:t xml:space="preserve"> wraz z dopuszczeniem zmian terminów oraz wynagrodzenia. Ponadto przewidziano rozliczanie wykonanych pra</w:t>
      </w:r>
      <w:r w:rsidR="00F13A75">
        <w:t xml:space="preserve">c na podstawie książki obmiarów rezygnując z ryczałtu. Ewentualne roboty dodatkowe będą rozliczane na podstawie </w:t>
      </w:r>
      <w:r w:rsidR="00794C05">
        <w:t>aneksu do umowy głównej (</w:t>
      </w:r>
      <w:r w:rsidR="00F13A75">
        <w:t xml:space="preserve"> </w:t>
      </w:r>
      <w:r w:rsidR="00794C05">
        <w:t>co wynika z nowelizacji PZP)</w:t>
      </w:r>
    </w:p>
    <w:p w:rsidR="00F30C20" w:rsidRDefault="00BB383C" w:rsidP="00B322EB">
      <w:pPr>
        <w:pStyle w:val="Akapitzlist"/>
        <w:numPr>
          <w:ilvl w:val="0"/>
          <w:numId w:val="33"/>
        </w:numPr>
        <w:spacing w:line="360" w:lineRule="auto"/>
        <w:jc w:val="both"/>
      </w:pPr>
      <w:r>
        <w:t>Konsekwencją obciążania Wykonawcy karami tylko za zwłokę w dotrzymaniu terminów ( którą jest zawinione opóźnienie) jest potrzeba prowadzenia przez Inżyniera dokładnych rejestrów odstępstw od harmonogramu dla dochowania należytej staranności w ustalaniu za  jaki zakres odchylenia  odpowiada Wykonawca robót budowlanych a jaki stanowi okoliczności zwalniające</w:t>
      </w:r>
      <w:r w:rsidR="003227E2">
        <w:t xml:space="preserve">. </w:t>
      </w:r>
    </w:p>
    <w:p w:rsidR="003227E2" w:rsidRDefault="00F13A75" w:rsidP="00B322EB">
      <w:pPr>
        <w:pStyle w:val="Akapitzlist"/>
        <w:numPr>
          <w:ilvl w:val="0"/>
          <w:numId w:val="33"/>
        </w:numPr>
        <w:spacing w:line="360" w:lineRule="auto"/>
        <w:jc w:val="both"/>
      </w:pPr>
      <w:r>
        <w:t>Istotną</w:t>
      </w:r>
      <w:r w:rsidR="003227E2">
        <w:t xml:space="preserve"> potrzeb</w:t>
      </w:r>
      <w:r>
        <w:t>ą</w:t>
      </w:r>
      <w:r w:rsidR="003227E2">
        <w:t xml:space="preserve"> Zamawiającego w przestrzeganiu zasady dobrych obyczajów jest  dochowanie należytej staranności w dokumentowaniu zdarzeń dotyczących budowy za pomocą wykazu Rejestrów Inżyniera Kontraktu. Zamawiający podał w nich minimalny zakres informacji jakie mają być gromadzone i na bieżąco wypełniane własne po to aby uniknąć prob</w:t>
      </w:r>
      <w:r>
        <w:t>lemów w zakresie sprawiedliwego i</w:t>
      </w:r>
      <w:r w:rsidR="003227E2">
        <w:t xml:space="preserve"> zgodnego ze stanem faktycznym odtwarzania przebiegu zdarzeń do celów określania czy Wykonawca odpowiada za zarejestrowane odstępstwo od wymogów Zamawiającego czy nie. Rejestry będą ponadto pomocne do podejmowania przez Inżyniera ustaleń na mocy klauzuli 3.5 [Ustalenia] oraz do rozstrzygania roszczeń wykonawcy w </w:t>
      </w:r>
      <w:r w:rsidR="009C0FBE">
        <w:t xml:space="preserve">sposób sprawiedliwy tj. </w:t>
      </w:r>
      <w:r w:rsidR="003227E2">
        <w:t xml:space="preserve">taki </w:t>
      </w:r>
      <w:r w:rsidR="009C0FBE">
        <w:t>jaki pozwoli uniknąć powstania sporu, który będzie wymagał ponoszenia dodatkowych kosztów od obu stron.</w:t>
      </w:r>
      <w:r>
        <w:t xml:space="preserve"> – jest to przejawem efektywnego zintegrowanego podejścia do zarządzania rydzykami budowy.</w:t>
      </w:r>
    </w:p>
    <w:p w:rsidR="009C0FBE" w:rsidRDefault="009C0FBE" w:rsidP="00B322EB">
      <w:pPr>
        <w:pStyle w:val="Akapitzlist"/>
        <w:numPr>
          <w:ilvl w:val="0"/>
          <w:numId w:val="33"/>
        </w:numPr>
        <w:spacing w:line="360" w:lineRule="auto"/>
        <w:jc w:val="both"/>
      </w:pPr>
      <w:r>
        <w:t>Obowiązkiem Inżyniera jest postępować zgodnie z ww. zasadami wyznaczonymi przez Zamawiającego.</w:t>
      </w:r>
    </w:p>
    <w:p w:rsidR="00B322EB" w:rsidRDefault="00F30C20" w:rsidP="003227E2">
      <w:pPr>
        <w:pStyle w:val="Akapitzlist"/>
        <w:spacing w:line="360" w:lineRule="auto"/>
        <w:jc w:val="both"/>
      </w:pPr>
      <w:r>
        <w:t xml:space="preserve"> </w:t>
      </w:r>
    </w:p>
    <w:p w:rsidR="003626A5" w:rsidRPr="00974BD1" w:rsidRDefault="003626A5" w:rsidP="00974BD1">
      <w:pPr>
        <w:pStyle w:val="Nagwek1"/>
        <w:numPr>
          <w:ilvl w:val="0"/>
          <w:numId w:val="32"/>
        </w:numPr>
        <w:rPr>
          <w:rStyle w:val="Pogrubienie"/>
          <w:b/>
          <w:bCs/>
        </w:rPr>
      </w:pPr>
      <w:r w:rsidRPr="000B287F">
        <w:rPr>
          <w:rStyle w:val="Pogrubienie"/>
        </w:rPr>
        <w:t>Wykaz klauzul umownych z podziałam na klauzule całkowicie zmienione, klauzule modyfikowane, klauzule pozostawione bez zmian, klauzule dodane, klauzule usunięte;</w:t>
      </w:r>
      <w:bookmarkEnd w:id="0"/>
    </w:p>
    <w:p w:rsidR="000B287F" w:rsidRDefault="000B287F" w:rsidP="003626A5">
      <w:pPr>
        <w:pStyle w:val="Legenda"/>
        <w:spacing w:line="360" w:lineRule="auto"/>
        <w:rPr>
          <w:b w:val="0"/>
          <w:color w:val="auto"/>
          <w:sz w:val="20"/>
          <w:szCs w:val="20"/>
        </w:rPr>
      </w:pPr>
    </w:p>
    <w:p w:rsidR="000B287F" w:rsidRDefault="00575898" w:rsidP="00183D80">
      <w:pPr>
        <w:pStyle w:val="Legenda"/>
        <w:spacing w:line="360" w:lineRule="auto"/>
        <w:jc w:val="both"/>
        <w:rPr>
          <w:b w:val="0"/>
          <w:color w:val="auto"/>
          <w:sz w:val="20"/>
          <w:szCs w:val="20"/>
        </w:rPr>
      </w:pPr>
      <w:r>
        <w:rPr>
          <w:b w:val="0"/>
          <w:color w:val="auto"/>
          <w:sz w:val="20"/>
          <w:szCs w:val="20"/>
        </w:rPr>
        <w:t xml:space="preserve">W związku z wykorzystaniem </w:t>
      </w:r>
      <w:r w:rsidR="00D67A75">
        <w:rPr>
          <w:b w:val="0"/>
          <w:color w:val="auto"/>
          <w:sz w:val="20"/>
          <w:szCs w:val="20"/>
        </w:rPr>
        <w:t>w przedmiotowym  projekcie Wzorców kontraktu FIFIC, którego klauzule zostały dostosowane do wielkości, specyfiki i rodzaju zamówienia  dla sprawnego poruszania się po klauzulach umownych dokonano zestawienia wszystkich klauzul wraz z ich podziałem na  następujące grupy:</w:t>
      </w:r>
    </w:p>
    <w:p w:rsidR="000B287F" w:rsidRDefault="00D67A75" w:rsidP="00D67A75">
      <w:pPr>
        <w:pStyle w:val="Bezodstpw"/>
        <w:numPr>
          <w:ilvl w:val="0"/>
          <w:numId w:val="12"/>
        </w:numPr>
        <w:spacing w:line="360" w:lineRule="auto"/>
      </w:pPr>
      <w:r>
        <w:t xml:space="preserve">Grupa 1. </w:t>
      </w:r>
      <w:r w:rsidRPr="000354C0">
        <w:t>Klauzule zamienione całkowicie</w:t>
      </w:r>
      <w:r>
        <w:t xml:space="preserve">. [ Należy ich  szukać w Warunkach szczególnych kontraktu FIDIC - Część 2].  Klauzulę umowną w stosunku do Warunków Ogólnych </w:t>
      </w:r>
      <w:r w:rsidR="00F13A75">
        <w:t xml:space="preserve">FIDIC </w:t>
      </w:r>
      <w:r>
        <w:t>zmieniano całkowicie wszędzie tam gdzie:</w:t>
      </w:r>
    </w:p>
    <w:p w:rsidR="00D67A75" w:rsidRDefault="00D67A75" w:rsidP="00F13A75">
      <w:pPr>
        <w:pStyle w:val="Bezodstpw"/>
        <w:numPr>
          <w:ilvl w:val="0"/>
          <w:numId w:val="14"/>
        </w:numPr>
        <w:spacing w:line="360" w:lineRule="auto"/>
        <w:jc w:val="both"/>
      </w:pPr>
      <w:r>
        <w:lastRenderedPageBreak/>
        <w:t xml:space="preserve"> Zidentyfikowano istotny element  wpływający na ewentualne roszczenia płacowe Wykonawcy, które zostały ograniczone w taki sposób aby Zamawiający panował nad kontraktem i nie doszło do nieuzasadnionego wzrostu ceny Kontraktowej</w:t>
      </w:r>
      <w:r w:rsidR="00E52B55">
        <w:t xml:space="preserve"> z drugiej strony przeniesiono je do jednego Rozdziału 13 w którym zostały określone </w:t>
      </w:r>
      <w:r w:rsidR="00794C05">
        <w:t xml:space="preserve">wszystkie </w:t>
      </w:r>
      <w:r w:rsidR="00E52B55">
        <w:t>dopuszczalne zmiany do umowy</w:t>
      </w:r>
      <w:r>
        <w:t>.  Dlatego wszędzie tam gdzie pojawiały sie zapisy, iż w danej sytuacji Wykonawca ma prawo do roszczenia o wydłużenie Czasu na Ukończenie i wzrostu kosztów plus rozsądny zysk pozostawiano tylko prawo do wydłużenia czasu na ukończenie</w:t>
      </w:r>
      <w:r w:rsidR="00E52B55">
        <w:t xml:space="preserve"> a przesłanki do zmiany wynagrodzenia zostały zdefiniowane w jednym miejscu, co jest niezbędne do zachowania zgodności Kontraktu FIDIC z zasadą równego traktowania wykonawców </w:t>
      </w:r>
      <w:r w:rsidR="00F13A75">
        <w:t>( wszystkie zmiany muszą być bowiem  ujęte w jednym miejscu).</w:t>
      </w:r>
      <w:r w:rsidR="00AE54CB">
        <w:t xml:space="preserve"> </w:t>
      </w:r>
      <w:r w:rsidR="00F13A75">
        <w:t xml:space="preserve">Ponadto </w:t>
      </w:r>
      <w:r>
        <w:t xml:space="preserve"> </w:t>
      </w:r>
      <w:r w:rsidR="00AE54CB">
        <w:t xml:space="preserve">zmiana była konieczna dla </w:t>
      </w:r>
      <w:r>
        <w:t xml:space="preserve"> określenia łącznej całkowitej kwoty Wynagrodzen</w:t>
      </w:r>
      <w:r w:rsidR="00E52B55">
        <w:t>tt</w:t>
      </w:r>
      <w:r>
        <w:t>ia</w:t>
      </w:r>
      <w:r w:rsidR="00AE54CB">
        <w:t xml:space="preserve"> Wykonawcy, która musi być określona przez wszystkich wykonawców jednakowo</w:t>
      </w:r>
      <w:r>
        <w:t xml:space="preserve"> aby możliwy był wybór wykonawcy we właściwym trybie i </w:t>
      </w:r>
      <w:r w:rsidR="00AE54CB">
        <w:t xml:space="preserve">adekwatnie do </w:t>
      </w:r>
      <w:r>
        <w:t xml:space="preserve">wielkości procedury. </w:t>
      </w:r>
      <w:r w:rsidR="00AE54CB">
        <w:t xml:space="preserve">Zamawiający podał procentowo dopuszczone zamówienia uzupełniające. </w:t>
      </w:r>
      <w:r>
        <w:t xml:space="preserve"> Stąd potrzeba usunięcia wszystkich  nieadekwatnych do PZP klauzul, co zastąpiono przyjmując model przeniesienia wszystkich ewentualnych dopuszczonych zmian  do jednej klauzuli 13.1 </w:t>
      </w:r>
      <w:r w:rsidR="00AE54CB">
        <w:t>[</w:t>
      </w:r>
      <w:r>
        <w:t>Prawo do zmian</w:t>
      </w:r>
      <w:r w:rsidR="00AE54CB">
        <w:t>]</w:t>
      </w:r>
      <w:r>
        <w:t>, w której pogr</w:t>
      </w:r>
      <w:r w:rsidR="00AE54CB">
        <w:t xml:space="preserve">upowano przesłanki tematycznie </w:t>
      </w:r>
      <w:r>
        <w:t xml:space="preserve"> w zależności od rodzaju skutków jakie dane zmiany wywołują. </w:t>
      </w:r>
    </w:p>
    <w:p w:rsidR="00D67A75" w:rsidRDefault="00D67A75" w:rsidP="00704465">
      <w:pPr>
        <w:pStyle w:val="Bezodstpw"/>
        <w:numPr>
          <w:ilvl w:val="0"/>
          <w:numId w:val="14"/>
        </w:numPr>
        <w:spacing w:line="360" w:lineRule="auto"/>
        <w:jc w:val="both"/>
      </w:pPr>
      <w:r>
        <w:t>Uzasadnieniem usunięcia pewnych klauzul była ponadto potrzeba zapewnienia odpowiedniej przejrzystości klauzul</w:t>
      </w:r>
      <w:r w:rsidR="00794C05">
        <w:t>,</w:t>
      </w:r>
      <w:r>
        <w:t xml:space="preserve"> które uznano za szczególnie ważne dla kontraktu a w klauzuli </w:t>
      </w:r>
      <w:r w:rsidR="00537304">
        <w:t>oryginalnej</w:t>
      </w:r>
      <w:r>
        <w:t xml:space="preserve"> pojawiało się zbyt dożo kwestii do zmi</w:t>
      </w:r>
      <w:r w:rsidR="00B7303E">
        <w:t>any lub wykreślenia, iż</w:t>
      </w:r>
      <w:r>
        <w:t xml:space="preserve"> czytanie umowy jednocześnie bazując na dwóch </w:t>
      </w:r>
      <w:r w:rsidR="00704465">
        <w:t>książkach</w:t>
      </w:r>
      <w:r>
        <w:t xml:space="preserve"> </w:t>
      </w:r>
      <w:r w:rsidR="00AE54CB">
        <w:t xml:space="preserve">(warunki ogólne i warunki szczególne) </w:t>
      </w:r>
      <w:r>
        <w:t xml:space="preserve">mogłoby być ryzykowne  gdyż  mogłoby rodzić rozbieżności </w:t>
      </w:r>
      <w:r w:rsidR="00704465">
        <w:t>interpretacyjne a tym samym generować niepotrzebne spory i roszczenia.</w:t>
      </w:r>
      <w:r>
        <w:t xml:space="preserve"> </w:t>
      </w:r>
    </w:p>
    <w:p w:rsidR="00537304" w:rsidRDefault="00537304" w:rsidP="00537304">
      <w:pPr>
        <w:pStyle w:val="Bezodstpw"/>
        <w:spacing w:line="360" w:lineRule="auto"/>
        <w:ind w:left="1440"/>
        <w:jc w:val="both"/>
      </w:pPr>
    </w:p>
    <w:p w:rsidR="00537304" w:rsidRDefault="00537304" w:rsidP="00537304">
      <w:pPr>
        <w:pStyle w:val="Bezodstpw"/>
        <w:spacing w:line="360" w:lineRule="auto"/>
        <w:ind w:left="1440"/>
        <w:jc w:val="both"/>
      </w:pPr>
      <w:r>
        <w:t>W przypadku klauzl zamienianych całkowicie pod k</w:t>
      </w:r>
      <w:r w:rsidR="00B7303E">
        <w:t>ażdą taką klauzulą pojawia się</w:t>
      </w:r>
      <w:r>
        <w:t xml:space="preserve"> komunikat" </w:t>
      </w:r>
    </w:p>
    <w:p w:rsidR="00537304" w:rsidRPr="00537304" w:rsidRDefault="00537304" w:rsidP="00537304">
      <w:pPr>
        <w:pStyle w:val="Bezodstpw"/>
        <w:spacing w:line="360" w:lineRule="auto"/>
        <w:ind w:left="1440"/>
        <w:jc w:val="both"/>
        <w:rPr>
          <w:color w:val="C00000"/>
        </w:rPr>
      </w:pPr>
      <w:r w:rsidRPr="00537304">
        <w:rPr>
          <w:color w:val="C00000"/>
        </w:rPr>
        <w:t xml:space="preserve">Treść niniejszej klauzuli </w:t>
      </w:r>
      <w:r>
        <w:rPr>
          <w:color w:val="C00000"/>
        </w:rPr>
        <w:t>w stosunku do Warunków ogólnych skreśla sie i zastępuje następująco" : (....)</w:t>
      </w:r>
    </w:p>
    <w:p w:rsidR="00537304" w:rsidRDefault="00537304" w:rsidP="00537304">
      <w:pPr>
        <w:pStyle w:val="Bezodstpw"/>
        <w:spacing w:line="360" w:lineRule="auto"/>
        <w:ind w:left="1440"/>
        <w:jc w:val="both"/>
      </w:pPr>
    </w:p>
    <w:p w:rsidR="000B287F" w:rsidRDefault="00704465" w:rsidP="00537304">
      <w:pPr>
        <w:pStyle w:val="Bezodstpw"/>
        <w:numPr>
          <w:ilvl w:val="0"/>
          <w:numId w:val="12"/>
        </w:numPr>
        <w:spacing w:line="360" w:lineRule="auto"/>
        <w:jc w:val="both"/>
      </w:pPr>
      <w:r w:rsidRPr="00537304">
        <w:rPr>
          <w:color w:val="C00000"/>
        </w:rPr>
        <w:t>Grupa 2</w:t>
      </w:r>
      <w:r>
        <w:t xml:space="preserve">. </w:t>
      </w:r>
      <w:r w:rsidR="00537304" w:rsidRPr="000354C0">
        <w:t>Klauzule modyfikowane</w:t>
      </w:r>
      <w:r w:rsidR="00537304">
        <w:t xml:space="preserve">/ uzupełniane [ Należy szukać w Warunkach szczególnych kontraktu FIDIC - Część 2 i jednocześnie w Warunkach Ogólnych  Część 3.]. Klauzule,  które postanowiono tylko zmodyfikować poprzez dopisanie/ ewentualnie nieznaczną zmianę brzmienia klauzuli w Warunkach ogólnych to klauzule w dużej mierze neutralne dla skutków finansowych dla Zamawiającego, co oznacza  brak ryzyka ewentualnych  roszczeń Wykonawcy na tym tle. W klauzulach tych znajdują sie przeważnie opisy zasad postępowania które zdecydowano sie pozostawić z uwagi na przydatność  merytoryczną określonej klauzuli i </w:t>
      </w:r>
      <w:r w:rsidR="00537304">
        <w:lastRenderedPageBreak/>
        <w:t xml:space="preserve">jednocześnie (z uwagi na znaczne objętości tekstu  uznano za bezzasadne przepisywanie całych </w:t>
      </w:r>
      <w:r w:rsidR="00B7303E">
        <w:t>klauzul</w:t>
      </w:r>
      <w:r w:rsidR="00537304">
        <w:t>).</w:t>
      </w:r>
    </w:p>
    <w:p w:rsidR="00537304" w:rsidRDefault="00537304" w:rsidP="00537304">
      <w:pPr>
        <w:pStyle w:val="Bezodstpw"/>
        <w:spacing w:line="360" w:lineRule="auto"/>
        <w:ind w:left="720"/>
        <w:jc w:val="both"/>
      </w:pPr>
      <w:r>
        <w:t>W przypadku klauzl modyfikowanych pod każdą taką klauzulą pojawia sie komunikat</w:t>
      </w:r>
      <w:r w:rsidR="00B7303E">
        <w:t xml:space="preserve"> wraz z odpowiednią </w:t>
      </w:r>
      <w:r w:rsidR="00A638B8">
        <w:t xml:space="preserve"> listą zmian/dopisków czy modyfikacji</w:t>
      </w:r>
      <w:r>
        <w:t xml:space="preserve">" </w:t>
      </w:r>
    </w:p>
    <w:p w:rsidR="00537304" w:rsidRDefault="00537304" w:rsidP="00537304">
      <w:pPr>
        <w:pStyle w:val="Bezodstpw"/>
        <w:spacing w:line="360" w:lineRule="auto"/>
        <w:ind w:left="720"/>
        <w:jc w:val="both"/>
        <w:rPr>
          <w:color w:val="C00000"/>
        </w:rPr>
      </w:pPr>
      <w:r w:rsidRPr="00537304">
        <w:rPr>
          <w:color w:val="C00000"/>
        </w:rPr>
        <w:t xml:space="preserve">Treść niniejszej klauzuli </w:t>
      </w:r>
      <w:r>
        <w:rPr>
          <w:color w:val="C00000"/>
        </w:rPr>
        <w:t xml:space="preserve">w stosunku do Warunków ogólnych </w:t>
      </w:r>
      <w:r w:rsidR="00A638B8">
        <w:rPr>
          <w:color w:val="C00000"/>
        </w:rPr>
        <w:t xml:space="preserve">modyfikuje się </w:t>
      </w:r>
      <w:r>
        <w:rPr>
          <w:color w:val="C00000"/>
        </w:rPr>
        <w:t xml:space="preserve"> następująco" : (....)</w:t>
      </w:r>
    </w:p>
    <w:p w:rsidR="00537304" w:rsidRDefault="00A638B8" w:rsidP="00537304">
      <w:pPr>
        <w:pStyle w:val="Bezodstpw"/>
        <w:spacing w:line="360" w:lineRule="auto"/>
        <w:ind w:left="720"/>
        <w:jc w:val="both"/>
      </w:pPr>
      <w:r>
        <w:t>Do akapitu (....) dodaje się (...)</w:t>
      </w:r>
    </w:p>
    <w:p w:rsidR="00A638B8" w:rsidRDefault="00A638B8" w:rsidP="00537304">
      <w:pPr>
        <w:pStyle w:val="Bezodstpw"/>
        <w:spacing w:line="360" w:lineRule="auto"/>
        <w:ind w:left="720"/>
        <w:jc w:val="both"/>
      </w:pPr>
      <w:r>
        <w:t>Począwszy od punktu (...) treść (...) zmienia sie na(...)</w:t>
      </w:r>
    </w:p>
    <w:p w:rsidR="00A638B8" w:rsidRDefault="00A638B8" w:rsidP="00537304">
      <w:pPr>
        <w:pStyle w:val="Bezodstpw"/>
        <w:spacing w:line="360" w:lineRule="auto"/>
        <w:ind w:left="720"/>
        <w:jc w:val="both"/>
      </w:pPr>
      <w:r>
        <w:t xml:space="preserve">(...) </w:t>
      </w:r>
    </w:p>
    <w:p w:rsidR="00537304" w:rsidRDefault="00537304" w:rsidP="00537304">
      <w:pPr>
        <w:pStyle w:val="Bezodstpw"/>
        <w:spacing w:line="360" w:lineRule="auto"/>
        <w:jc w:val="both"/>
      </w:pPr>
    </w:p>
    <w:p w:rsidR="003A1988" w:rsidRDefault="00A638B8" w:rsidP="00A638B8">
      <w:pPr>
        <w:pStyle w:val="Bezodstpw"/>
        <w:numPr>
          <w:ilvl w:val="0"/>
          <w:numId w:val="12"/>
        </w:numPr>
        <w:spacing w:line="360" w:lineRule="auto"/>
        <w:jc w:val="both"/>
      </w:pPr>
      <w:r w:rsidRPr="00A638B8">
        <w:rPr>
          <w:color w:val="C00000"/>
        </w:rPr>
        <w:t>Grupa 3.</w:t>
      </w:r>
      <w:r>
        <w:t xml:space="preserve">  </w:t>
      </w:r>
      <w:r w:rsidRPr="000354C0">
        <w:t xml:space="preserve">Klauzule  pozostawione bez </w:t>
      </w:r>
      <w:r w:rsidRPr="00A638B8">
        <w:rPr>
          <w:u w:val="single" w:color="FF0000"/>
        </w:rPr>
        <w:t>zmian   [ należy szukać tylko  w Warunkach Ogólnych kontraktu FIFIC - Część 3].</w:t>
      </w:r>
      <w:r>
        <w:t xml:space="preserve"> </w:t>
      </w:r>
      <w:r w:rsidR="003A1988">
        <w:t xml:space="preserve"> W warunkach Szczególnych Kontraktu nie przepisywano bowiem treści tych  klauzul. Pomimo to są one wiążące ponieważ taki jest układ Kontraktu FIDIC. Wykonawca musi jednak podpisać i zaparafować  obie części Kontraktu.</w:t>
      </w:r>
    </w:p>
    <w:p w:rsidR="000B287F" w:rsidRDefault="00A638B8" w:rsidP="003A1988">
      <w:pPr>
        <w:pStyle w:val="Bezodstpw"/>
        <w:spacing w:line="360" w:lineRule="auto"/>
        <w:ind w:left="720"/>
        <w:jc w:val="both"/>
      </w:pPr>
      <w:r>
        <w:t xml:space="preserve">Są to klauzule przeważnie bardzo krótkie o charakterze </w:t>
      </w:r>
      <w:r w:rsidR="00E57CC9">
        <w:t>objaśniającym</w:t>
      </w:r>
      <w:r w:rsidR="00B7303E">
        <w:t xml:space="preserve"> </w:t>
      </w:r>
      <w:r>
        <w:t xml:space="preserve"> tj. nie wprowadzającym żadnych istotnych zmian do stosunku prawnego miedzy Wykonawca a Zamawiającym, ale są to klauzu</w:t>
      </w:r>
      <w:r w:rsidR="00E57CC9">
        <w:t xml:space="preserve">le uszczegółowiające  kontrakt co jest zgodne z potrzebą wyznaczenia jednoznacznego </w:t>
      </w:r>
      <w:r w:rsidR="00341A44">
        <w:t>standardu przedmiotu zamówienia</w:t>
      </w:r>
      <w:r>
        <w:t>. Klauzule te stanowią dookreślenie wymogów Zmawiającego w zakresie organizacji  i zarządzania  dzięki czemu   mogą sie przyczynić do obniżenia ryzyka nie dotrzymania przez Wykonawcę Czasu na Ukończenie lub spowodowania przez niego takich utrudnień i ryzyk</w:t>
      </w:r>
      <w:r w:rsidR="00E95F94">
        <w:t xml:space="preserve"> które będą generow</w:t>
      </w:r>
      <w:r w:rsidR="00B7303E">
        <w:t>ały straty finansowe dla Z</w:t>
      </w:r>
      <w:r w:rsidR="00E95F94">
        <w:t xml:space="preserve">amawiającego lub każdej ze Stron. </w:t>
      </w:r>
    </w:p>
    <w:p w:rsidR="00E95F94" w:rsidRDefault="00E95F94" w:rsidP="00E95F94">
      <w:pPr>
        <w:pStyle w:val="Bezodstpw"/>
        <w:spacing w:line="360" w:lineRule="auto"/>
        <w:ind w:left="720"/>
        <w:jc w:val="both"/>
      </w:pPr>
      <w:r>
        <w:t xml:space="preserve">W przypadku </w:t>
      </w:r>
      <w:r w:rsidR="00B7303E">
        <w:t>klauzul</w:t>
      </w:r>
      <w:r>
        <w:t xml:space="preserve"> pozostawianych bez zmian pod każdą taką klauzulą pojawia się komunikat: </w:t>
      </w:r>
    </w:p>
    <w:p w:rsidR="003A1988" w:rsidRDefault="00E95F94" w:rsidP="003A1988">
      <w:pPr>
        <w:pStyle w:val="Bezodstpw"/>
        <w:spacing w:line="360" w:lineRule="auto"/>
        <w:ind w:left="720"/>
        <w:jc w:val="both"/>
        <w:rPr>
          <w:color w:val="C00000"/>
        </w:rPr>
      </w:pPr>
      <w:r w:rsidRPr="00537304">
        <w:rPr>
          <w:color w:val="C00000"/>
        </w:rPr>
        <w:t xml:space="preserve">Treść niniejszej klauzuli </w:t>
      </w:r>
      <w:r>
        <w:rPr>
          <w:color w:val="C00000"/>
        </w:rPr>
        <w:t>w stosunku do Warunków Ogólnych pozostawia sie bez zmian (....)</w:t>
      </w:r>
    </w:p>
    <w:p w:rsidR="003A1988" w:rsidRDefault="003A1988" w:rsidP="00E95F94">
      <w:pPr>
        <w:pStyle w:val="Bezodstpw"/>
        <w:numPr>
          <w:ilvl w:val="0"/>
          <w:numId w:val="12"/>
        </w:numPr>
        <w:spacing w:line="360" w:lineRule="auto"/>
        <w:jc w:val="both"/>
        <w:rPr>
          <w:color w:val="C00000"/>
        </w:rPr>
      </w:pPr>
      <w:r w:rsidRPr="003A1988">
        <w:rPr>
          <w:color w:val="C00000"/>
        </w:rPr>
        <w:t>Grupa 4.</w:t>
      </w:r>
      <w:r>
        <w:t xml:space="preserve"> </w:t>
      </w:r>
      <w:r w:rsidRPr="000354C0">
        <w:t>Klauzule dodane</w:t>
      </w:r>
      <w:r>
        <w:rPr>
          <w:color w:val="C00000"/>
        </w:rPr>
        <w:t xml:space="preserve"> </w:t>
      </w:r>
      <w:r>
        <w:t>[ Należy ich szukać tylko w Warunkach szczególnych kontraktu FIDIC - Część 2]. Klauzule te dodano mając na uwadze dodatkowe potrzeby w zakresie sformalizowania danego obszaru relacji z Wykonawc</w:t>
      </w:r>
      <w:r w:rsidR="00B7303E">
        <w:t>ą</w:t>
      </w:r>
      <w:r>
        <w:t xml:space="preserve"> po to aby uzyskać odpowiednie zarządzanie zidentyfikowanymi  ryzykami</w:t>
      </w:r>
      <w:r w:rsidR="00341A44">
        <w:t xml:space="preserve"> przez INŻYNIERA KONTRAKTU</w:t>
      </w:r>
      <w:r>
        <w:t xml:space="preserve">. </w:t>
      </w:r>
    </w:p>
    <w:p w:rsidR="003A1988" w:rsidRPr="003A1988" w:rsidRDefault="003A1988" w:rsidP="003A1988">
      <w:pPr>
        <w:pStyle w:val="Bezodstpw"/>
        <w:spacing w:line="360" w:lineRule="auto"/>
        <w:ind w:left="720"/>
        <w:jc w:val="both"/>
        <w:rPr>
          <w:color w:val="C00000"/>
        </w:rPr>
      </w:pPr>
    </w:p>
    <w:p w:rsidR="003A1988" w:rsidRDefault="003A1988" w:rsidP="003A1988">
      <w:pPr>
        <w:pStyle w:val="Bezodstpw"/>
        <w:spacing w:line="360" w:lineRule="auto"/>
        <w:ind w:left="720"/>
        <w:jc w:val="both"/>
      </w:pPr>
      <w:r>
        <w:t>W przypadku klauzl dodawanych  pod każdą taką klauzulą pojawia się przykładowy  komunikat.</w:t>
      </w:r>
    </w:p>
    <w:p w:rsidR="003A1988" w:rsidRDefault="003A1988" w:rsidP="003A1988">
      <w:pPr>
        <w:pStyle w:val="Bezodstpw"/>
        <w:spacing w:line="360" w:lineRule="auto"/>
        <w:ind w:left="720"/>
        <w:jc w:val="both"/>
      </w:pPr>
    </w:p>
    <w:p w:rsidR="003A1988" w:rsidRDefault="003A1988" w:rsidP="003A1988">
      <w:pPr>
        <w:pStyle w:val="Bezodstpw"/>
        <w:spacing w:line="360" w:lineRule="auto"/>
        <w:ind w:left="720"/>
        <w:jc w:val="both"/>
        <w:rPr>
          <w:color w:val="C00000"/>
        </w:rPr>
      </w:pPr>
      <w:r>
        <w:rPr>
          <w:color w:val="C00000"/>
        </w:rPr>
        <w:t>W stosunku do Warunków Ogólnych dodaje sie klauzulę nr .............[ ]  o następującej treści.</w:t>
      </w:r>
    </w:p>
    <w:p w:rsidR="003A1988" w:rsidRDefault="003A1988" w:rsidP="00E95F94">
      <w:pPr>
        <w:pStyle w:val="Bezodstpw"/>
        <w:spacing w:line="360" w:lineRule="auto"/>
        <w:ind w:left="720"/>
        <w:jc w:val="both"/>
      </w:pPr>
    </w:p>
    <w:p w:rsidR="00E95F94" w:rsidRDefault="003A1988" w:rsidP="00A638B8">
      <w:pPr>
        <w:pStyle w:val="Bezodstpw"/>
        <w:numPr>
          <w:ilvl w:val="0"/>
          <w:numId w:val="12"/>
        </w:numPr>
        <w:spacing w:line="360" w:lineRule="auto"/>
        <w:jc w:val="both"/>
      </w:pPr>
      <w:r w:rsidRPr="00170A4E">
        <w:rPr>
          <w:color w:val="C00000"/>
        </w:rPr>
        <w:t>Grupa 5</w:t>
      </w:r>
      <w:r>
        <w:t>. Klauzule usunięte [</w:t>
      </w:r>
      <w:r w:rsidR="00295943">
        <w:t>Klauzule usunięte w Warunkach Szczególnych Kontraktu podaje sie tylko z samej nazwy  wraz z adnotacją</w:t>
      </w:r>
      <w:r w:rsidR="00341A44">
        <w:t>,</w:t>
      </w:r>
      <w:r w:rsidR="00295943">
        <w:t xml:space="preserve"> iż dana</w:t>
      </w:r>
      <w:r w:rsidR="00170A4E">
        <w:t xml:space="preserve"> klauzula nie ma zastosowania w Warunkach Szczególnych Kontraktu. Oznacza to</w:t>
      </w:r>
      <w:r w:rsidR="00B7303E">
        <w:t>,</w:t>
      </w:r>
      <w:r w:rsidR="00170A4E">
        <w:t xml:space="preserve"> iż pomimo że istnieje w Warunkach Ogólnych to taki zapis powoduje,  iż powoływanie sie później na tą klauzule jest nieskuteczne.</w:t>
      </w:r>
    </w:p>
    <w:p w:rsidR="00E57CC9" w:rsidRPr="00E57CC9" w:rsidRDefault="00E57CC9" w:rsidP="00E57CC9">
      <w:pPr>
        <w:pStyle w:val="Bezodstpw"/>
        <w:spacing w:line="360" w:lineRule="auto"/>
        <w:ind w:left="720"/>
        <w:jc w:val="both"/>
      </w:pPr>
      <w:r w:rsidRPr="00E57CC9">
        <w:lastRenderedPageBreak/>
        <w:t>Usunięte klauzule nie mają na celu przerzucenia wszystkich ryz</w:t>
      </w:r>
      <w:r w:rsidR="00341A44">
        <w:t>yk</w:t>
      </w:r>
      <w:r w:rsidRPr="00E57CC9">
        <w:t xml:space="preserve"> na Wykonawcę ale wynikają z potrzeby dostosowania Kontraktu FIDIC do warunków polskich</w:t>
      </w:r>
      <w:r>
        <w:t xml:space="preserve"> w zamówieniach publicznych np. nie ma zastosowania w Kontrakcie </w:t>
      </w:r>
      <w:r w:rsidR="00341A44">
        <w:t>FIDIC "</w:t>
      </w:r>
      <w:r>
        <w:t>LIST zatwierdzający</w:t>
      </w:r>
      <w:r w:rsidR="00341A44">
        <w:t>"</w:t>
      </w:r>
      <w:r>
        <w:t xml:space="preserve">, co występuje </w:t>
      </w:r>
      <w:r w:rsidR="00341A44">
        <w:t xml:space="preserve">tylko </w:t>
      </w:r>
      <w:r>
        <w:t>w kontraktach pomiędzy podmiotami prywatnymi.</w:t>
      </w:r>
    </w:p>
    <w:p w:rsidR="00170A4E" w:rsidRDefault="00170A4E" w:rsidP="00170A4E">
      <w:pPr>
        <w:pStyle w:val="Bezodstpw"/>
        <w:spacing w:line="360" w:lineRule="auto"/>
        <w:ind w:left="720"/>
        <w:jc w:val="both"/>
      </w:pPr>
    </w:p>
    <w:p w:rsidR="0066642A" w:rsidRDefault="00170A4E" w:rsidP="00170A4E">
      <w:pPr>
        <w:pStyle w:val="Bezodstpw"/>
        <w:spacing w:line="360" w:lineRule="auto"/>
        <w:ind w:left="720"/>
        <w:jc w:val="both"/>
      </w:pPr>
      <w:r>
        <w:t xml:space="preserve">Poniższa tabela zawiera przydatną systematyzację klauzl z odniesieniem do każdego rozdziału. Może być przydatna </w:t>
      </w:r>
      <w:r w:rsidR="0066642A">
        <w:t>dla Inżyniera Kontraktu oraz członków JRP</w:t>
      </w:r>
    </w:p>
    <w:p w:rsidR="0066642A" w:rsidRDefault="0066642A" w:rsidP="00170A4E">
      <w:pPr>
        <w:pStyle w:val="Bezodstpw"/>
        <w:spacing w:line="360" w:lineRule="auto"/>
        <w:ind w:left="720"/>
        <w:jc w:val="both"/>
      </w:pPr>
    </w:p>
    <w:p w:rsidR="00170A4E" w:rsidRPr="00A638B8" w:rsidRDefault="00170A4E" w:rsidP="00170A4E">
      <w:pPr>
        <w:pStyle w:val="Bezodstpw"/>
        <w:spacing w:line="360" w:lineRule="auto"/>
        <w:ind w:left="720"/>
        <w:jc w:val="both"/>
      </w:pPr>
      <w:r>
        <w:t xml:space="preserve">do </w:t>
      </w:r>
      <w:r w:rsidR="00341A44">
        <w:t xml:space="preserve">szybkiej </w:t>
      </w:r>
      <w:r>
        <w:t xml:space="preserve">oceny w której części kontraktu szukać </w:t>
      </w:r>
      <w:r w:rsidR="0066642A">
        <w:t xml:space="preserve">właściwej klauzuli, </w:t>
      </w:r>
      <w:r>
        <w:t xml:space="preserve"> czy w Części 2 czy Części 3 czy może w obu częściach jednocześnie.</w:t>
      </w:r>
    </w:p>
    <w:p w:rsidR="000B287F" w:rsidRDefault="000B287F" w:rsidP="00992D97">
      <w:pPr>
        <w:pStyle w:val="Legenda"/>
        <w:rPr>
          <w:b w:val="0"/>
          <w:color w:val="auto"/>
          <w:sz w:val="20"/>
          <w:szCs w:val="20"/>
        </w:rPr>
      </w:pPr>
    </w:p>
    <w:p w:rsidR="000B287F" w:rsidRDefault="000B287F" w:rsidP="00992D97">
      <w:pPr>
        <w:pStyle w:val="Legenda"/>
        <w:rPr>
          <w:b w:val="0"/>
          <w:color w:val="auto"/>
          <w:sz w:val="20"/>
          <w:szCs w:val="20"/>
        </w:rPr>
      </w:pPr>
    </w:p>
    <w:p w:rsidR="000B287F" w:rsidRDefault="000B287F" w:rsidP="00992D97">
      <w:pPr>
        <w:pStyle w:val="Legenda"/>
        <w:rPr>
          <w:b w:val="0"/>
          <w:color w:val="auto"/>
          <w:sz w:val="20"/>
          <w:szCs w:val="20"/>
        </w:rPr>
      </w:pPr>
    </w:p>
    <w:p w:rsidR="000B287F" w:rsidRDefault="000B287F" w:rsidP="00992D97">
      <w:pPr>
        <w:pStyle w:val="Legenda"/>
        <w:rPr>
          <w:b w:val="0"/>
          <w:color w:val="auto"/>
          <w:sz w:val="20"/>
          <w:szCs w:val="20"/>
        </w:rPr>
      </w:pPr>
    </w:p>
    <w:p w:rsidR="000B287F" w:rsidRDefault="000B287F" w:rsidP="00992D97">
      <w:pPr>
        <w:pStyle w:val="Legenda"/>
        <w:rPr>
          <w:b w:val="0"/>
          <w:color w:val="auto"/>
          <w:sz w:val="20"/>
          <w:szCs w:val="20"/>
        </w:rPr>
        <w:sectPr w:rsidR="000B287F" w:rsidSect="000B287F">
          <w:headerReference w:type="default" r:id="rId13"/>
          <w:footerReference w:type="default" r:id="rId14"/>
          <w:pgSz w:w="11906" w:h="16838"/>
          <w:pgMar w:top="1418" w:right="1418" w:bottom="1418" w:left="1418" w:header="709" w:footer="709" w:gutter="0"/>
          <w:cols w:space="708"/>
          <w:docGrid w:linePitch="360"/>
        </w:sectPr>
      </w:pPr>
    </w:p>
    <w:p w:rsidR="00C5554E" w:rsidRPr="000B287F" w:rsidRDefault="00C5554E" w:rsidP="00992D97">
      <w:pPr>
        <w:pStyle w:val="Legenda"/>
        <w:rPr>
          <w:b w:val="0"/>
          <w:color w:val="auto"/>
        </w:rPr>
      </w:pPr>
    </w:p>
    <w:p w:rsidR="00992D97" w:rsidRPr="00992D97" w:rsidRDefault="00992D97" w:rsidP="00992D97">
      <w:pPr>
        <w:pStyle w:val="Legenda"/>
        <w:rPr>
          <w:color w:val="auto"/>
        </w:rPr>
      </w:pPr>
      <w:r w:rsidRPr="00992D97">
        <w:rPr>
          <w:color w:val="auto"/>
        </w:rPr>
        <w:t xml:space="preserve">Tabela </w:t>
      </w:r>
      <w:r w:rsidR="003D558B" w:rsidRPr="00992D97">
        <w:rPr>
          <w:color w:val="auto"/>
        </w:rPr>
        <w:fldChar w:fldCharType="begin"/>
      </w:r>
      <w:r w:rsidRPr="00992D97">
        <w:rPr>
          <w:color w:val="auto"/>
        </w:rPr>
        <w:instrText xml:space="preserve"> SEQ Tabela \* ARABIC </w:instrText>
      </w:r>
      <w:r w:rsidR="003D558B" w:rsidRPr="00992D97">
        <w:rPr>
          <w:color w:val="auto"/>
        </w:rPr>
        <w:fldChar w:fldCharType="separate"/>
      </w:r>
      <w:r w:rsidR="0021378C">
        <w:rPr>
          <w:noProof/>
          <w:color w:val="auto"/>
        </w:rPr>
        <w:t>1</w:t>
      </w:r>
      <w:r w:rsidR="003D558B" w:rsidRPr="00992D97">
        <w:rPr>
          <w:color w:val="auto"/>
        </w:rPr>
        <w:fldChar w:fldCharType="end"/>
      </w:r>
      <w:r w:rsidRPr="00992D97">
        <w:rPr>
          <w:color w:val="auto"/>
        </w:rPr>
        <w:t xml:space="preserve">. </w:t>
      </w:r>
      <w:r w:rsidRPr="00992D97">
        <w:rPr>
          <w:b w:val="0"/>
          <w:color w:val="auto"/>
        </w:rPr>
        <w:t>Klasyfikacja klauzul Kontraktu FIDIC</w:t>
      </w:r>
      <w:r w:rsidRPr="00992D97">
        <w:rPr>
          <w:color w:val="auto"/>
        </w:rPr>
        <w:t xml:space="preserve"> </w:t>
      </w:r>
      <w:r>
        <w:rPr>
          <w:color w:val="auto"/>
        </w:rPr>
        <w:t>_schemat porządkujący (pomocniczy)</w:t>
      </w:r>
    </w:p>
    <w:tbl>
      <w:tblPr>
        <w:tblStyle w:val="Tabela-Siatka"/>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495"/>
        <w:gridCol w:w="1840"/>
        <w:gridCol w:w="2367"/>
        <w:gridCol w:w="2246"/>
        <w:gridCol w:w="2782"/>
        <w:gridCol w:w="2400"/>
        <w:gridCol w:w="2088"/>
      </w:tblGrid>
      <w:tr w:rsidR="00C1196C" w:rsidRPr="000354C0" w:rsidTr="00C1196C">
        <w:trPr>
          <w:tblHeader/>
        </w:trPr>
        <w:tc>
          <w:tcPr>
            <w:tcW w:w="495" w:type="dxa"/>
            <w:shd w:val="clear" w:color="auto" w:fill="EEECE1" w:themeFill="background2"/>
          </w:tcPr>
          <w:p w:rsidR="00992D97" w:rsidRPr="000354C0" w:rsidRDefault="00992D97" w:rsidP="005E1A68">
            <w:pPr>
              <w:pStyle w:val="Bezodstpw"/>
            </w:pPr>
            <w:r w:rsidRPr="000354C0">
              <w:t>Lp.</w:t>
            </w:r>
          </w:p>
        </w:tc>
        <w:tc>
          <w:tcPr>
            <w:tcW w:w="1840" w:type="dxa"/>
            <w:shd w:val="clear" w:color="auto" w:fill="FF0000"/>
          </w:tcPr>
          <w:p w:rsidR="00992D97" w:rsidRPr="000354C0" w:rsidRDefault="00992D97" w:rsidP="005E1A68">
            <w:pPr>
              <w:pStyle w:val="Bezodstpw"/>
            </w:pPr>
            <w:r w:rsidRPr="000354C0">
              <w:t>Rozdział Kontraktu FIDIC</w:t>
            </w:r>
          </w:p>
        </w:tc>
        <w:tc>
          <w:tcPr>
            <w:tcW w:w="2367" w:type="dxa"/>
            <w:shd w:val="clear" w:color="auto" w:fill="EEECE1" w:themeFill="background2"/>
          </w:tcPr>
          <w:p w:rsidR="00992D97" w:rsidRDefault="00992D97" w:rsidP="005E1A68">
            <w:pPr>
              <w:pStyle w:val="Bezodstpw"/>
            </w:pPr>
            <w:r w:rsidRPr="000354C0">
              <w:t>Klauzule zamienione całkowicie</w:t>
            </w:r>
          </w:p>
          <w:p w:rsidR="00992D97" w:rsidRDefault="00992D97" w:rsidP="005E1A68">
            <w:pPr>
              <w:pStyle w:val="Bezodstpw"/>
            </w:pPr>
          </w:p>
          <w:p w:rsidR="00992D97" w:rsidRPr="000354C0" w:rsidRDefault="003A1988" w:rsidP="005E1A68">
            <w:pPr>
              <w:pStyle w:val="Bezodstpw"/>
            </w:pPr>
            <w:r>
              <w:t xml:space="preserve">[ Należy szukać tylko </w:t>
            </w:r>
            <w:r w:rsidR="00992D97">
              <w:t>Warunkach szczególnych kontraktu FIDIC - Część 2]</w:t>
            </w:r>
          </w:p>
        </w:tc>
        <w:tc>
          <w:tcPr>
            <w:tcW w:w="2246" w:type="dxa"/>
            <w:shd w:val="clear" w:color="auto" w:fill="EEECE1" w:themeFill="background2"/>
          </w:tcPr>
          <w:p w:rsidR="00992D97" w:rsidRDefault="00992D97" w:rsidP="005E1A68">
            <w:pPr>
              <w:pStyle w:val="Bezodstpw"/>
            </w:pPr>
            <w:r w:rsidRPr="000354C0">
              <w:t>Klauzule modyfikowane</w:t>
            </w:r>
            <w:r>
              <w:t>/ uzupełniane</w:t>
            </w:r>
          </w:p>
          <w:p w:rsidR="00992D97" w:rsidRDefault="00992D97" w:rsidP="005E1A68">
            <w:pPr>
              <w:pStyle w:val="Bezodstpw"/>
            </w:pPr>
          </w:p>
          <w:p w:rsidR="00992D97" w:rsidRPr="000354C0" w:rsidRDefault="00992D97" w:rsidP="005E1A68">
            <w:pPr>
              <w:pStyle w:val="Bezodstpw"/>
            </w:pPr>
            <w:r>
              <w:t xml:space="preserve">[ Należy szukać w Warunkach szczególnych kontraktu FIDIC - Część 2] </w:t>
            </w:r>
            <w:r w:rsidR="00537304">
              <w:t xml:space="preserve"> i jednocześnie w Warunkach Ogólnych  - część 3. </w:t>
            </w:r>
          </w:p>
        </w:tc>
        <w:tc>
          <w:tcPr>
            <w:tcW w:w="2782" w:type="dxa"/>
            <w:shd w:val="clear" w:color="auto" w:fill="EEECE1" w:themeFill="background2"/>
          </w:tcPr>
          <w:p w:rsidR="00992D97" w:rsidRDefault="00992D97" w:rsidP="005E1A68">
            <w:pPr>
              <w:pStyle w:val="Bezodstpw"/>
            </w:pPr>
            <w:r w:rsidRPr="000354C0">
              <w:t>Klauzule  pozostawione bez zmian</w:t>
            </w:r>
          </w:p>
          <w:p w:rsidR="00992D97" w:rsidRDefault="00992D97" w:rsidP="005E1A68">
            <w:pPr>
              <w:pStyle w:val="Bezodstpw"/>
            </w:pPr>
          </w:p>
          <w:p w:rsidR="00992D97" w:rsidRPr="000354C0" w:rsidRDefault="00992D97" w:rsidP="005E1A68">
            <w:pPr>
              <w:pStyle w:val="Bezodstpw"/>
            </w:pPr>
            <w:r>
              <w:t xml:space="preserve"> [ należy szukać w Warunkach Ogólnych kontraktu FIFIC - Część 3] </w:t>
            </w:r>
          </w:p>
        </w:tc>
        <w:tc>
          <w:tcPr>
            <w:tcW w:w="2400" w:type="dxa"/>
            <w:shd w:val="clear" w:color="auto" w:fill="EEECE1" w:themeFill="background2"/>
          </w:tcPr>
          <w:p w:rsidR="00992D97" w:rsidRDefault="00992D97" w:rsidP="005E1A68">
            <w:pPr>
              <w:pStyle w:val="Bezodstpw"/>
            </w:pPr>
            <w:r w:rsidRPr="000354C0">
              <w:t>Klauzule dodane</w:t>
            </w:r>
          </w:p>
          <w:p w:rsidR="00992D97" w:rsidRDefault="00992D97" w:rsidP="005E1A68">
            <w:pPr>
              <w:pStyle w:val="Bezodstpw"/>
            </w:pPr>
          </w:p>
          <w:p w:rsidR="00992D97" w:rsidRPr="000354C0" w:rsidRDefault="00992D97" w:rsidP="005E1A68">
            <w:pPr>
              <w:pStyle w:val="Bezodstpw"/>
            </w:pPr>
            <w:r>
              <w:t xml:space="preserve">[ Należy szukać </w:t>
            </w:r>
            <w:r w:rsidR="003A1988">
              <w:t xml:space="preserve">tylko </w:t>
            </w:r>
            <w:r>
              <w:t>w Warunkach szczególnych kontraktu FIDIC - Część 2]</w:t>
            </w:r>
          </w:p>
        </w:tc>
        <w:tc>
          <w:tcPr>
            <w:tcW w:w="2088" w:type="dxa"/>
            <w:shd w:val="clear" w:color="auto" w:fill="EEECE1" w:themeFill="background2"/>
          </w:tcPr>
          <w:p w:rsidR="003A1988" w:rsidRDefault="00992D97" w:rsidP="005E1A68">
            <w:pPr>
              <w:pStyle w:val="Bezodstpw"/>
            </w:pPr>
            <w:r>
              <w:t>Klauzule usunięte/ nie mające zastosowania</w:t>
            </w:r>
            <w:r w:rsidR="003A1988">
              <w:t xml:space="preserve"> w kontrakcie - w Warunkach ogólnych jest klauzula ale w Warunkach Szczególnych jest</w:t>
            </w:r>
          </w:p>
          <w:p w:rsidR="00992D97" w:rsidRDefault="003A1988" w:rsidP="005E1A68">
            <w:pPr>
              <w:pStyle w:val="Bezodstpw"/>
            </w:pPr>
            <w:r>
              <w:t xml:space="preserve"> Zapis ją znoszący.</w:t>
            </w:r>
          </w:p>
          <w:p w:rsidR="003A1988" w:rsidRPr="000354C0" w:rsidRDefault="003A1988" w:rsidP="005E1A68">
            <w:pPr>
              <w:pStyle w:val="Bezodstpw"/>
            </w:pPr>
          </w:p>
        </w:tc>
      </w:tr>
      <w:tr w:rsidR="00C1196C" w:rsidRPr="000354C0" w:rsidTr="00C1196C">
        <w:trPr>
          <w:trHeight w:val="1459"/>
        </w:trPr>
        <w:tc>
          <w:tcPr>
            <w:tcW w:w="495" w:type="dxa"/>
          </w:tcPr>
          <w:p w:rsidR="00992D97" w:rsidRPr="000354C0" w:rsidRDefault="00992D97" w:rsidP="005E1A68">
            <w:pPr>
              <w:pStyle w:val="Bezodstpw"/>
            </w:pPr>
            <w:r w:rsidRPr="000354C0">
              <w:t>1.</w:t>
            </w:r>
          </w:p>
        </w:tc>
        <w:tc>
          <w:tcPr>
            <w:tcW w:w="1840" w:type="dxa"/>
            <w:shd w:val="clear" w:color="auto" w:fill="FF0000"/>
          </w:tcPr>
          <w:p w:rsidR="00992D97" w:rsidRDefault="00992D97" w:rsidP="005E1A68">
            <w:pPr>
              <w:pStyle w:val="Bezodstpw"/>
            </w:pPr>
            <w:r>
              <w:t xml:space="preserve">Rozdział 1. </w:t>
            </w:r>
          </w:p>
          <w:p w:rsidR="00992D97" w:rsidRPr="000354C0" w:rsidRDefault="00992D97" w:rsidP="005E1A68">
            <w:pPr>
              <w:pStyle w:val="Bezodstpw"/>
            </w:pPr>
            <w:r w:rsidRPr="000354C0">
              <w:t>Postanowienia ogólne</w:t>
            </w:r>
          </w:p>
        </w:tc>
        <w:tc>
          <w:tcPr>
            <w:tcW w:w="2367" w:type="dxa"/>
          </w:tcPr>
          <w:p w:rsidR="00992D97" w:rsidRPr="000354C0" w:rsidRDefault="00992D97" w:rsidP="005E1A68">
            <w:pPr>
              <w:pStyle w:val="Bezodstpw"/>
            </w:pPr>
            <w:r w:rsidRPr="000354C0">
              <w:t>1.1. Definicje</w:t>
            </w:r>
          </w:p>
          <w:p w:rsidR="00992D97" w:rsidRPr="000354C0" w:rsidRDefault="00992D97" w:rsidP="005E1A68">
            <w:pPr>
              <w:pStyle w:val="Bezodstpw"/>
            </w:pPr>
            <w:r w:rsidRPr="000354C0">
              <w:t>1.1.1.1 Kontrakt</w:t>
            </w:r>
          </w:p>
          <w:p w:rsidR="00992D97" w:rsidRPr="000354C0" w:rsidRDefault="00992D97" w:rsidP="005E1A68">
            <w:pPr>
              <w:pStyle w:val="Bezodstpw"/>
            </w:pPr>
            <w:r w:rsidRPr="000354C0">
              <w:t>1.1.1.3 List Zatwierdzający</w:t>
            </w:r>
          </w:p>
          <w:p w:rsidR="00992D97" w:rsidRPr="000354C0" w:rsidRDefault="00992D97" w:rsidP="005E1A68">
            <w:pPr>
              <w:pStyle w:val="Bezodstpw"/>
            </w:pPr>
            <w:r w:rsidRPr="000354C0">
              <w:t>1.1.1.4 Oferta</w:t>
            </w:r>
          </w:p>
          <w:p w:rsidR="00992D97" w:rsidRPr="000354C0" w:rsidRDefault="00992D97" w:rsidP="005E1A68">
            <w:pPr>
              <w:pStyle w:val="Bezodstpw"/>
            </w:pPr>
            <w:r w:rsidRPr="000354C0">
              <w:t>1.1.1.5 Specyfikacja;</w:t>
            </w:r>
          </w:p>
          <w:p w:rsidR="00992D97" w:rsidRPr="000354C0" w:rsidRDefault="00992D97" w:rsidP="005E1A68">
            <w:pPr>
              <w:pStyle w:val="Bezodstpw"/>
            </w:pPr>
            <w:r w:rsidRPr="000354C0">
              <w:t>1.1.1.9. Załącznik do Oferty</w:t>
            </w:r>
          </w:p>
          <w:p w:rsidR="00992D97" w:rsidRPr="000354C0" w:rsidRDefault="00992D97" w:rsidP="005E1A68">
            <w:pPr>
              <w:pStyle w:val="Bezodstpw"/>
            </w:pPr>
            <w:r w:rsidRPr="000354C0">
              <w:t>1.1.1.10. Przedmiar Robót;</w:t>
            </w:r>
          </w:p>
          <w:p w:rsidR="00992D97" w:rsidRPr="000354C0" w:rsidRDefault="00992D97" w:rsidP="005E1A68">
            <w:pPr>
              <w:pStyle w:val="Bezodstpw"/>
            </w:pPr>
            <w:r w:rsidRPr="000354C0">
              <w:t>1.1.2.3. Wykonawca;</w:t>
            </w:r>
          </w:p>
          <w:p w:rsidR="00992D97" w:rsidRDefault="00992D97" w:rsidP="005E1A68">
            <w:pPr>
              <w:pStyle w:val="Bezodstpw"/>
            </w:pPr>
            <w:r w:rsidRPr="000354C0">
              <w:t>1.1.2.8. Podwykonawca</w:t>
            </w:r>
            <w:r>
              <w:t>;</w:t>
            </w:r>
          </w:p>
          <w:p w:rsidR="00992D97" w:rsidRDefault="00992D97" w:rsidP="005E1A68">
            <w:pPr>
              <w:pStyle w:val="Bezodstpw"/>
            </w:pPr>
            <w:r w:rsidRPr="00195F77">
              <w:t>1.1.</w:t>
            </w:r>
            <w:r>
              <w:t>3.1. Data Odniesienia'</w:t>
            </w:r>
          </w:p>
          <w:p w:rsidR="00992D97" w:rsidRDefault="00992D97" w:rsidP="005E1A68">
            <w:pPr>
              <w:pStyle w:val="Bezodstpw"/>
            </w:pPr>
            <w:r w:rsidRPr="00195F77">
              <w:t>1.1.</w:t>
            </w:r>
            <w:r>
              <w:t>3.4. Próby końcowe;</w:t>
            </w:r>
          </w:p>
          <w:p w:rsidR="00992D97" w:rsidRDefault="00992D97" w:rsidP="005E1A68">
            <w:pPr>
              <w:pStyle w:val="Bezodstpw"/>
            </w:pPr>
            <w:r w:rsidRPr="00195F77">
              <w:t>1.1.</w:t>
            </w:r>
            <w:r>
              <w:t xml:space="preserve">4.1. Zatwierdzona Kwota Kontraktowa </w:t>
            </w:r>
          </w:p>
          <w:p w:rsidR="00992D97" w:rsidRDefault="00992D97" w:rsidP="005E1A68">
            <w:pPr>
              <w:pStyle w:val="Bezodstpw"/>
            </w:pPr>
            <w:r w:rsidRPr="00195F77">
              <w:t>1.1.</w:t>
            </w:r>
            <w:r>
              <w:t xml:space="preserve">4.2. Cena Kontraktowa </w:t>
            </w:r>
          </w:p>
          <w:p w:rsidR="00992D97" w:rsidRDefault="00992D97" w:rsidP="005E1A68">
            <w:pPr>
              <w:pStyle w:val="Bezodstpw"/>
            </w:pPr>
            <w:r w:rsidRPr="00195F77">
              <w:t>1.1.</w:t>
            </w:r>
            <w:r>
              <w:t>4.12. Rozliczenie</w:t>
            </w:r>
          </w:p>
          <w:p w:rsidR="00992D97" w:rsidRDefault="00992D97" w:rsidP="005E1A68">
            <w:pPr>
              <w:pStyle w:val="Bezodstpw"/>
            </w:pPr>
            <w:r w:rsidRPr="00195F77">
              <w:lastRenderedPageBreak/>
              <w:t>1.1.</w:t>
            </w:r>
            <w:r>
              <w:t>6.2. Kraj</w:t>
            </w:r>
          </w:p>
          <w:p w:rsidR="00992D97" w:rsidRDefault="00992D97" w:rsidP="005E1A68">
            <w:pPr>
              <w:pStyle w:val="Bezodstpw"/>
            </w:pPr>
            <w:r w:rsidRPr="00195F77">
              <w:t>1.1.</w:t>
            </w:r>
            <w:r>
              <w:t>6.5. Prawo</w:t>
            </w:r>
          </w:p>
          <w:p w:rsidR="00992D97" w:rsidRDefault="00992D97" w:rsidP="005E1A68">
            <w:pPr>
              <w:pStyle w:val="Bezodstpw"/>
            </w:pPr>
            <w:r w:rsidRPr="00195F77">
              <w:t>1.1.</w:t>
            </w:r>
            <w:r>
              <w:t>6.9. Zmiana</w:t>
            </w:r>
          </w:p>
          <w:p w:rsidR="00992D97" w:rsidRPr="00656D22" w:rsidRDefault="00992D97" w:rsidP="005E1A68">
            <w:pPr>
              <w:pStyle w:val="Bezodstpw"/>
            </w:pPr>
            <w:bookmarkStart w:id="1" w:name="_Toc425005786"/>
            <w:r w:rsidRPr="00656D22">
              <w:t>1.4 . Prawo i język</w:t>
            </w:r>
            <w:bookmarkEnd w:id="1"/>
          </w:p>
          <w:p w:rsidR="00992D97" w:rsidRDefault="00992D97" w:rsidP="005E1A68">
            <w:pPr>
              <w:pStyle w:val="Bezodstpw"/>
            </w:pPr>
            <w:bookmarkStart w:id="2" w:name="_Toc425005787"/>
            <w:r w:rsidRPr="00656D22">
              <w:t>1.5 . Pierwszeństwo dokumentów</w:t>
            </w:r>
            <w:bookmarkEnd w:id="2"/>
          </w:p>
          <w:p w:rsidR="00992D97" w:rsidRDefault="00992D97" w:rsidP="005E1A68">
            <w:pPr>
              <w:pStyle w:val="Bezodstpw"/>
            </w:pPr>
            <w:bookmarkStart w:id="3" w:name="_Toc425005788"/>
            <w:r w:rsidRPr="0096467B">
              <w:t xml:space="preserve">1.6 </w:t>
            </w:r>
            <w:r>
              <w:t xml:space="preserve">. </w:t>
            </w:r>
            <w:r w:rsidRPr="0096467B">
              <w:t>Akt Umowy</w:t>
            </w:r>
            <w:bookmarkEnd w:id="3"/>
          </w:p>
          <w:p w:rsidR="00992D97" w:rsidRDefault="00992D97" w:rsidP="005E1A68">
            <w:pPr>
              <w:pStyle w:val="Bezodstpw"/>
            </w:pPr>
            <w:bookmarkStart w:id="4" w:name="_Toc425005789"/>
            <w:r w:rsidRPr="0096467B">
              <w:t xml:space="preserve">1.7 </w:t>
            </w:r>
            <w:r w:rsidRPr="0096467B">
              <w:tab/>
              <w:t>Cesje</w:t>
            </w:r>
            <w:bookmarkEnd w:id="4"/>
          </w:p>
          <w:p w:rsidR="00992D97" w:rsidRPr="00CD1700" w:rsidRDefault="00992D97" w:rsidP="005E1A68">
            <w:pPr>
              <w:pStyle w:val="Bezodstpw"/>
              <w:rPr>
                <w:rFonts w:cs="Arial"/>
                <w:b/>
                <w:sz w:val="22"/>
              </w:rPr>
            </w:pPr>
          </w:p>
          <w:p w:rsidR="00992D97" w:rsidRDefault="00992D97" w:rsidP="005E1A68">
            <w:pPr>
              <w:pStyle w:val="Bezodstpw"/>
            </w:pPr>
            <w:bookmarkStart w:id="5" w:name="_Toc425005791"/>
            <w:r w:rsidRPr="00CD1700">
              <w:t>1.9. Opóźnienie Rysunków</w:t>
            </w:r>
            <w:r>
              <w:t xml:space="preserve"> lub Instrukcji</w:t>
            </w:r>
            <w:bookmarkEnd w:id="5"/>
          </w:p>
          <w:p w:rsidR="00992D97" w:rsidRPr="00DC2EEC" w:rsidRDefault="00992D97" w:rsidP="005E1A68">
            <w:pPr>
              <w:pStyle w:val="Bezodstpw"/>
              <w:shd w:val="clear" w:color="auto" w:fill="FFFFFF" w:themeFill="background1"/>
            </w:pPr>
            <w:bookmarkStart w:id="6" w:name="_Toc425005792"/>
            <w:r w:rsidRPr="00EE3C67">
              <w:rPr>
                <w:shd w:val="clear" w:color="auto" w:fill="FFFFFF" w:themeFill="background1"/>
              </w:rPr>
              <w:t>1.10</w:t>
            </w:r>
            <w:r w:rsidRPr="00EE3C67">
              <w:rPr>
                <w:shd w:val="clear" w:color="auto" w:fill="FFFFFF" w:themeFill="background1"/>
              </w:rPr>
              <w:tab/>
              <w:t>Używanie Dokumentów Wykonawcy przez Zamawiającego</w:t>
            </w:r>
            <w:bookmarkEnd w:id="6"/>
          </w:p>
          <w:p w:rsidR="00992D97" w:rsidRDefault="00992D97" w:rsidP="005E1A68">
            <w:pPr>
              <w:pStyle w:val="Bezodstpw"/>
            </w:pPr>
          </w:p>
          <w:p w:rsidR="00992D97" w:rsidRPr="000354C0" w:rsidRDefault="00992D97" w:rsidP="005E1A68">
            <w:pPr>
              <w:pStyle w:val="Bezodstpw"/>
            </w:pPr>
          </w:p>
        </w:tc>
        <w:tc>
          <w:tcPr>
            <w:tcW w:w="2246" w:type="dxa"/>
          </w:tcPr>
          <w:p w:rsidR="00992D97" w:rsidRPr="000354C0" w:rsidRDefault="00992D97" w:rsidP="005E1A68">
            <w:pPr>
              <w:pStyle w:val="Bezodstpw"/>
            </w:pPr>
            <w:r w:rsidRPr="000354C0">
              <w:lastRenderedPageBreak/>
              <w:t>1.1.2.2. Zamawiający;</w:t>
            </w:r>
          </w:p>
          <w:p w:rsidR="00992D97" w:rsidRPr="000354C0" w:rsidRDefault="00992D97" w:rsidP="005E1A68">
            <w:pPr>
              <w:pStyle w:val="Bezodstpw"/>
            </w:pPr>
            <w:r w:rsidRPr="000354C0">
              <w:t>1.1.2.4. Inżynier</w:t>
            </w:r>
          </w:p>
          <w:p w:rsidR="00992D97" w:rsidRDefault="00992D97" w:rsidP="005E1A68">
            <w:pPr>
              <w:pStyle w:val="Bezodstpw"/>
            </w:pPr>
            <w:r w:rsidRPr="000354C0">
              <w:t>1.1.2.5. Przedstawiciel Wykonawcy</w:t>
            </w:r>
            <w:r>
              <w:t>;</w:t>
            </w:r>
          </w:p>
          <w:p w:rsidR="00992D97" w:rsidRDefault="00992D97" w:rsidP="005E1A68">
            <w:pPr>
              <w:pStyle w:val="Bezodstpw"/>
            </w:pPr>
            <w:r w:rsidRPr="00195F77">
              <w:t>1.1.</w:t>
            </w:r>
            <w:r>
              <w:t>3.3. Czas na Ukończenie</w:t>
            </w:r>
          </w:p>
          <w:p w:rsidR="00992D97" w:rsidRDefault="00992D97" w:rsidP="005E1A68">
            <w:pPr>
              <w:pStyle w:val="Bezodstpw"/>
            </w:pPr>
            <w:r w:rsidRPr="00195F77">
              <w:t>1.1.</w:t>
            </w:r>
            <w:r>
              <w:t>5.1. Sprzęt Wykonawcy</w:t>
            </w:r>
          </w:p>
          <w:p w:rsidR="00992D97" w:rsidRDefault="00992D97" w:rsidP="005E1A68">
            <w:pPr>
              <w:pStyle w:val="Bezodstpw"/>
            </w:pPr>
            <w:r w:rsidRPr="00195F77">
              <w:t>1.1.</w:t>
            </w:r>
            <w:r>
              <w:t>6.1. Dokumenty Wykonawcy;</w:t>
            </w:r>
          </w:p>
          <w:p w:rsidR="00992D97" w:rsidRDefault="00992D97" w:rsidP="005E1A68">
            <w:pPr>
              <w:pStyle w:val="Bezodstpw"/>
            </w:pPr>
            <w:r w:rsidRPr="00195F77">
              <w:t>1.1.</w:t>
            </w:r>
            <w:r>
              <w:t>6.6. Zabezpieczenie Wykonania</w:t>
            </w:r>
          </w:p>
          <w:p w:rsidR="00992D97" w:rsidRDefault="00992D97" w:rsidP="005E1A68">
            <w:pPr>
              <w:pStyle w:val="Bezodstpw"/>
            </w:pPr>
            <w:r w:rsidRPr="00195F77">
              <w:t>1.1.</w:t>
            </w:r>
            <w:r>
              <w:t>6.7. Teren Budowy</w:t>
            </w:r>
          </w:p>
          <w:p w:rsidR="00992D97" w:rsidRDefault="00992D97" w:rsidP="005E1A68">
            <w:pPr>
              <w:pStyle w:val="Bezodstpw"/>
            </w:pPr>
            <w:bookmarkStart w:id="7" w:name="_Toc425005785"/>
            <w:r w:rsidRPr="0096467B">
              <w:t xml:space="preserve">1.3 </w:t>
            </w:r>
            <w:r>
              <w:t xml:space="preserve">. </w:t>
            </w:r>
            <w:r w:rsidRPr="0096467B">
              <w:t>Przepływ informacji</w:t>
            </w:r>
            <w:bookmarkEnd w:id="7"/>
          </w:p>
          <w:p w:rsidR="00992D97" w:rsidRDefault="00992D97" w:rsidP="005E1A68">
            <w:pPr>
              <w:pStyle w:val="Bezodstpw"/>
            </w:pPr>
            <w:bookmarkStart w:id="8" w:name="_Toc425005790"/>
            <w:r>
              <w:t xml:space="preserve">1.8 </w:t>
            </w:r>
            <w:r w:rsidRPr="0096467B">
              <w:t>Przechowywanie i dostarczanie dokumentów</w:t>
            </w:r>
            <w:bookmarkEnd w:id="8"/>
          </w:p>
          <w:p w:rsidR="00992D97" w:rsidRDefault="00992D97" w:rsidP="005E1A68">
            <w:pPr>
              <w:pStyle w:val="Bezodstpw"/>
            </w:pPr>
          </w:p>
          <w:p w:rsidR="00992D97" w:rsidRPr="00E37BC9" w:rsidRDefault="00992D97" w:rsidP="005E1A68">
            <w:pPr>
              <w:pStyle w:val="Bezodstpw"/>
            </w:pPr>
            <w:bookmarkStart w:id="9" w:name="_Toc425005794"/>
            <w:r w:rsidRPr="00E37BC9">
              <w:t xml:space="preserve">1.12 </w:t>
            </w:r>
            <w:r w:rsidRPr="00E37BC9">
              <w:tab/>
              <w:t xml:space="preserve">Poufne </w:t>
            </w:r>
            <w:r w:rsidRPr="00E37BC9">
              <w:lastRenderedPageBreak/>
              <w:t>szczegóły</w:t>
            </w:r>
            <w:bookmarkEnd w:id="9"/>
          </w:p>
          <w:p w:rsidR="00992D97" w:rsidRPr="00DC2EEC" w:rsidRDefault="00992D97" w:rsidP="005E1A68">
            <w:pPr>
              <w:pStyle w:val="Bezodstpw"/>
            </w:pPr>
            <w:bookmarkStart w:id="10" w:name="_Toc425005795"/>
            <w:r>
              <w:t>1.13 Przestrzeganie prawa</w:t>
            </w:r>
            <w:bookmarkEnd w:id="10"/>
          </w:p>
          <w:p w:rsidR="00992D97" w:rsidRPr="0096467B" w:rsidRDefault="00992D97" w:rsidP="005E1A68">
            <w:pPr>
              <w:pStyle w:val="Bezodstpw"/>
            </w:pPr>
          </w:p>
          <w:p w:rsidR="00992D97" w:rsidRPr="0096467B" w:rsidRDefault="00992D97" w:rsidP="005E1A68">
            <w:pPr>
              <w:pStyle w:val="Bezodstpw"/>
            </w:pPr>
          </w:p>
          <w:p w:rsidR="00992D97" w:rsidRDefault="00992D97" w:rsidP="005E1A68">
            <w:pPr>
              <w:pStyle w:val="Bezodstpw"/>
            </w:pPr>
          </w:p>
          <w:p w:rsidR="00992D97" w:rsidRPr="00EB0E18" w:rsidRDefault="00992D97" w:rsidP="005E1A68">
            <w:pPr>
              <w:pStyle w:val="Bezodstpw"/>
              <w:rPr>
                <w:lang w:eastAsia="pl-PL"/>
              </w:rPr>
            </w:pPr>
          </w:p>
          <w:p w:rsidR="00992D97" w:rsidRPr="00EB0E18" w:rsidRDefault="00992D97" w:rsidP="005E1A68">
            <w:pPr>
              <w:pStyle w:val="Bezodstpw"/>
              <w:rPr>
                <w:lang w:eastAsia="pl-PL"/>
              </w:rPr>
            </w:pPr>
          </w:p>
          <w:p w:rsidR="00992D97" w:rsidRDefault="00992D97" w:rsidP="005E1A68">
            <w:pPr>
              <w:pStyle w:val="Bezodstpw"/>
            </w:pPr>
          </w:p>
          <w:p w:rsidR="00992D97" w:rsidRPr="0096467B" w:rsidRDefault="00992D97" w:rsidP="005E1A68">
            <w:pPr>
              <w:pStyle w:val="Bezodstpw"/>
            </w:pPr>
            <w:bookmarkStart w:id="11" w:name="_Toc425005796"/>
            <w:r w:rsidRPr="0096467B">
              <w:t xml:space="preserve">1.14 </w:t>
            </w:r>
            <w:r w:rsidRPr="0096467B">
              <w:tab/>
              <w:t>Solidarna odpowiedzialność</w:t>
            </w:r>
            <w:bookmarkEnd w:id="11"/>
          </w:p>
          <w:p w:rsidR="00992D97" w:rsidRDefault="00992D97" w:rsidP="005E1A68">
            <w:pPr>
              <w:pStyle w:val="Bezodstpw"/>
            </w:pPr>
          </w:p>
          <w:p w:rsidR="00992D97" w:rsidRPr="000354C0" w:rsidRDefault="00992D97" w:rsidP="005E1A68">
            <w:pPr>
              <w:pStyle w:val="Bezodstpw"/>
            </w:pPr>
          </w:p>
        </w:tc>
        <w:tc>
          <w:tcPr>
            <w:tcW w:w="2782" w:type="dxa"/>
            <w:tcBorders>
              <w:bottom w:val="single" w:sz="4" w:space="0" w:color="FF0000"/>
            </w:tcBorders>
          </w:tcPr>
          <w:p w:rsidR="00992D97" w:rsidRPr="000354C0" w:rsidRDefault="00992D97" w:rsidP="005E1A68">
            <w:pPr>
              <w:pStyle w:val="Bezodstpw"/>
            </w:pPr>
            <w:r w:rsidRPr="000354C0">
              <w:lastRenderedPageBreak/>
              <w:t>1.1.1.2 Akt Umowy;</w:t>
            </w:r>
          </w:p>
          <w:p w:rsidR="00992D97" w:rsidRPr="000354C0" w:rsidRDefault="00992D97" w:rsidP="005E1A68">
            <w:pPr>
              <w:pStyle w:val="Bezodstpw"/>
            </w:pPr>
            <w:r w:rsidRPr="000354C0">
              <w:t>1.1.1.6. Rysunki</w:t>
            </w:r>
          </w:p>
          <w:p w:rsidR="00992D97" w:rsidRPr="000354C0" w:rsidRDefault="00992D97" w:rsidP="005E1A68">
            <w:pPr>
              <w:pStyle w:val="Bezodstpw"/>
            </w:pPr>
            <w:r w:rsidRPr="000354C0">
              <w:t>1.1.1.7. Wykazy</w:t>
            </w:r>
          </w:p>
          <w:p w:rsidR="00992D97" w:rsidRPr="000354C0" w:rsidRDefault="00992D97" w:rsidP="005E1A68">
            <w:pPr>
              <w:pStyle w:val="Bezodstpw"/>
            </w:pPr>
            <w:r w:rsidRPr="000354C0">
              <w:t>1.1.1.8. Dokumenty Ofertowe</w:t>
            </w:r>
          </w:p>
          <w:p w:rsidR="00992D97" w:rsidRPr="000354C0" w:rsidRDefault="00992D97" w:rsidP="005E1A68">
            <w:pPr>
              <w:pStyle w:val="Bezodstpw"/>
            </w:pPr>
            <w:r w:rsidRPr="000354C0">
              <w:t>1.1.2.1. Strona;</w:t>
            </w:r>
          </w:p>
          <w:p w:rsidR="00992D97" w:rsidRPr="000354C0" w:rsidRDefault="00992D97" w:rsidP="005E1A68">
            <w:pPr>
              <w:pStyle w:val="Bezodstpw"/>
            </w:pPr>
            <w:r w:rsidRPr="000354C0">
              <w:t>1.1.2.6. Personel Zamawiającego;</w:t>
            </w:r>
          </w:p>
          <w:p w:rsidR="00992D97" w:rsidRPr="000354C0" w:rsidRDefault="00992D97" w:rsidP="005E1A68">
            <w:pPr>
              <w:pStyle w:val="Bezodstpw"/>
            </w:pPr>
            <w:r w:rsidRPr="000354C0">
              <w:t>1.1.2.7. Personel Wykonawcy;</w:t>
            </w:r>
          </w:p>
          <w:p w:rsidR="00992D97" w:rsidRPr="000354C0" w:rsidRDefault="00992D97" w:rsidP="005E1A68">
            <w:pPr>
              <w:pStyle w:val="Bezodstpw"/>
            </w:pPr>
            <w:r w:rsidRPr="000354C0">
              <w:t>1.1.2.9. Komisja Rozjemcza;</w:t>
            </w:r>
          </w:p>
          <w:p w:rsidR="00992D97" w:rsidRDefault="00992D97" w:rsidP="005E1A68">
            <w:pPr>
              <w:pStyle w:val="Bezodstpw"/>
            </w:pPr>
            <w:r w:rsidRPr="000354C0">
              <w:t>1.1.2.10. FIDIC</w:t>
            </w:r>
            <w:r>
              <w:t>;</w:t>
            </w:r>
          </w:p>
          <w:p w:rsidR="00992D97" w:rsidRDefault="00992D97" w:rsidP="005E1A68">
            <w:pPr>
              <w:pStyle w:val="Bezodstpw"/>
            </w:pPr>
            <w:r w:rsidRPr="00195F77">
              <w:t>1.1.</w:t>
            </w:r>
            <w:r>
              <w:t>3.2. Data Rozpoczęcia;</w:t>
            </w:r>
          </w:p>
          <w:p w:rsidR="00992D97" w:rsidRDefault="00992D97" w:rsidP="005E1A68">
            <w:pPr>
              <w:pStyle w:val="Bezodstpw"/>
            </w:pPr>
            <w:r w:rsidRPr="00195F77">
              <w:t>1.1.</w:t>
            </w:r>
            <w:r>
              <w:t>3.5. Świadectwo Przejęcia;</w:t>
            </w:r>
          </w:p>
          <w:p w:rsidR="00992D97" w:rsidRPr="00101D37" w:rsidRDefault="00992D97" w:rsidP="005E1A68">
            <w:pPr>
              <w:pStyle w:val="Bezodstpw"/>
            </w:pPr>
            <w:r w:rsidRPr="00195F77">
              <w:t>1.1.</w:t>
            </w:r>
            <w:r>
              <w:t>3.6. Próby eksploatacyjne</w:t>
            </w:r>
          </w:p>
          <w:p w:rsidR="00992D97" w:rsidRDefault="00992D97" w:rsidP="005E1A68">
            <w:pPr>
              <w:pStyle w:val="Bezodstpw"/>
            </w:pPr>
            <w:r w:rsidRPr="00195F77">
              <w:t>1.1.</w:t>
            </w:r>
            <w:r>
              <w:t>3.7. Okres zgłaszania wad;</w:t>
            </w:r>
          </w:p>
          <w:p w:rsidR="00992D97" w:rsidRPr="00101D37" w:rsidRDefault="00992D97" w:rsidP="005E1A68">
            <w:pPr>
              <w:pStyle w:val="Bezodstpw"/>
            </w:pPr>
            <w:r w:rsidRPr="00195F77">
              <w:t>1.1.</w:t>
            </w:r>
            <w:r>
              <w:t>3.8. Świadectwo Wykonania</w:t>
            </w:r>
          </w:p>
          <w:p w:rsidR="00992D97" w:rsidRDefault="00992D97" w:rsidP="005E1A68">
            <w:pPr>
              <w:pStyle w:val="Bezodstpw"/>
            </w:pPr>
            <w:r w:rsidRPr="00195F77">
              <w:lastRenderedPageBreak/>
              <w:t>1.1.</w:t>
            </w:r>
            <w:r>
              <w:t>3.9. Dzień</w:t>
            </w:r>
          </w:p>
          <w:p w:rsidR="00992D97" w:rsidRDefault="00992D97" w:rsidP="005E1A68">
            <w:pPr>
              <w:pStyle w:val="Bezodstpw"/>
            </w:pPr>
            <w:r w:rsidRPr="00195F77">
              <w:t>1.1.</w:t>
            </w:r>
            <w:r>
              <w:t>4.3. Koszt</w:t>
            </w:r>
          </w:p>
          <w:p w:rsidR="00992D97" w:rsidRDefault="00992D97" w:rsidP="005E1A68">
            <w:pPr>
              <w:pStyle w:val="Bezodstpw"/>
            </w:pPr>
            <w:r w:rsidRPr="00195F77">
              <w:t>1.1.</w:t>
            </w:r>
            <w:r>
              <w:t>4.4. Końcowe Świadectwo Płatności</w:t>
            </w:r>
          </w:p>
          <w:p w:rsidR="00992D97" w:rsidRDefault="00992D97" w:rsidP="005E1A68">
            <w:pPr>
              <w:pStyle w:val="Bezodstpw"/>
            </w:pPr>
            <w:r w:rsidRPr="00195F77">
              <w:t>1.1.</w:t>
            </w:r>
            <w:r>
              <w:t>4.5. Rozliczenie Końcowe</w:t>
            </w:r>
          </w:p>
          <w:p w:rsidR="00992D97" w:rsidRDefault="00992D97" w:rsidP="005E1A68">
            <w:pPr>
              <w:pStyle w:val="Bezodstpw"/>
            </w:pPr>
            <w:r w:rsidRPr="00195F77">
              <w:t>1.1.</w:t>
            </w:r>
            <w:r>
              <w:t>4.7. Przejściowe Świadectwo Płatności</w:t>
            </w:r>
          </w:p>
          <w:p w:rsidR="00992D97" w:rsidRDefault="00992D97" w:rsidP="005E1A68">
            <w:pPr>
              <w:pStyle w:val="Bezodstpw"/>
            </w:pPr>
            <w:r w:rsidRPr="00195F77">
              <w:t>1.1.</w:t>
            </w:r>
            <w:r>
              <w:t>4.8. Waluta miejscowa</w:t>
            </w:r>
          </w:p>
          <w:p w:rsidR="00992D97" w:rsidRDefault="00992D97" w:rsidP="005E1A68">
            <w:pPr>
              <w:pStyle w:val="Bezodstpw"/>
            </w:pPr>
            <w:r w:rsidRPr="00195F77">
              <w:t>1.1.</w:t>
            </w:r>
            <w:r>
              <w:t>4.9. Świadectwo Płatności</w:t>
            </w:r>
          </w:p>
          <w:p w:rsidR="00992D97" w:rsidRDefault="00992D97" w:rsidP="005E1A68">
            <w:pPr>
              <w:pStyle w:val="Bezodstpw"/>
            </w:pPr>
            <w:r w:rsidRPr="00195F77">
              <w:t>1.1.</w:t>
            </w:r>
            <w:r>
              <w:t>6.3. Sprzęt Zamawiającego</w:t>
            </w:r>
          </w:p>
          <w:p w:rsidR="00992D97" w:rsidRDefault="00992D97" w:rsidP="005E1A68">
            <w:pPr>
              <w:pStyle w:val="Bezodstpw"/>
            </w:pPr>
            <w:r w:rsidRPr="00195F77">
              <w:t>1.1.</w:t>
            </w:r>
            <w:r>
              <w:t>6.4. Siła wyższa;</w:t>
            </w:r>
          </w:p>
          <w:p w:rsidR="00992D97" w:rsidRDefault="00992D97" w:rsidP="005E1A68">
            <w:pPr>
              <w:pStyle w:val="Bezodstpw"/>
            </w:pPr>
            <w:r w:rsidRPr="00195F77">
              <w:t>1.1.</w:t>
            </w:r>
            <w:r>
              <w:t>6.8. Nieprzewidywalne</w:t>
            </w:r>
          </w:p>
          <w:p w:rsidR="00992D97" w:rsidRDefault="00992D97" w:rsidP="005E1A68">
            <w:pPr>
              <w:pStyle w:val="Bezodstpw"/>
            </w:pPr>
            <w:bookmarkStart w:id="12" w:name="_Toc425005784"/>
            <w:r>
              <w:t xml:space="preserve">1.2 </w:t>
            </w:r>
            <w:r w:rsidRPr="00D572AB">
              <w:t>Interpretacja</w:t>
            </w:r>
            <w:bookmarkEnd w:id="12"/>
          </w:p>
          <w:p w:rsidR="00992D97" w:rsidRPr="00DC2EEC" w:rsidRDefault="00992D97" w:rsidP="005E1A68">
            <w:pPr>
              <w:pStyle w:val="Bezodstpw"/>
            </w:pPr>
            <w:bookmarkStart w:id="13" w:name="_Toc425005793"/>
            <w:r w:rsidRPr="00EE3C67">
              <w:rPr>
                <w:shd w:val="clear" w:color="auto" w:fill="FFFFFF" w:themeFill="background1"/>
              </w:rPr>
              <w:t>1.11</w:t>
            </w:r>
            <w:r w:rsidRPr="00EE3C67">
              <w:rPr>
                <w:shd w:val="clear" w:color="auto" w:fill="FFFFFF" w:themeFill="background1"/>
              </w:rPr>
              <w:tab/>
              <w:t>Używanie Dokumentów Zamawiającego przez Wykonawcę</w:t>
            </w:r>
            <w:bookmarkEnd w:id="13"/>
          </w:p>
          <w:p w:rsidR="00992D97" w:rsidRPr="000354C0" w:rsidRDefault="00992D97" w:rsidP="005E1A68">
            <w:pPr>
              <w:pStyle w:val="Bezodstpw"/>
            </w:pPr>
          </w:p>
        </w:tc>
        <w:tc>
          <w:tcPr>
            <w:tcW w:w="2400" w:type="dxa"/>
            <w:tcBorders>
              <w:bottom w:val="single" w:sz="4" w:space="0" w:color="FF0000"/>
            </w:tcBorders>
          </w:tcPr>
          <w:p w:rsidR="00992D97" w:rsidRPr="000354C0" w:rsidRDefault="00992D97" w:rsidP="005E1A68">
            <w:pPr>
              <w:pStyle w:val="Bezodstpw"/>
            </w:pPr>
            <w:r w:rsidRPr="000354C0">
              <w:lastRenderedPageBreak/>
              <w:t>1.1.1.1.1. Zmiana  Kontraktu</w:t>
            </w:r>
          </w:p>
          <w:p w:rsidR="00992D97" w:rsidRDefault="00992D97" w:rsidP="005E1A68">
            <w:pPr>
              <w:pStyle w:val="Bezodstpw"/>
            </w:pPr>
            <w:r w:rsidRPr="000354C0">
              <w:t>1.1.5.1 Opis Przedmiotu Zamówienia</w:t>
            </w:r>
            <w:r>
              <w:t>;</w:t>
            </w:r>
          </w:p>
          <w:p w:rsidR="00992D97" w:rsidRPr="00101D37" w:rsidRDefault="00992D97" w:rsidP="005E1A68">
            <w:pPr>
              <w:pStyle w:val="Bezodstpw"/>
              <w:rPr>
                <w:szCs w:val="24"/>
              </w:rPr>
            </w:pPr>
            <w:r w:rsidRPr="00195F77">
              <w:t>1.1.</w:t>
            </w:r>
            <w:r>
              <w:t xml:space="preserve">3.7.1. Okres Rękojmi </w:t>
            </w:r>
          </w:p>
          <w:p w:rsidR="00992D97" w:rsidRPr="00101D37" w:rsidRDefault="00992D97" w:rsidP="005E1A68">
            <w:pPr>
              <w:pStyle w:val="Bezodstpw"/>
              <w:rPr>
                <w:szCs w:val="24"/>
              </w:rPr>
            </w:pPr>
            <w:r w:rsidRPr="00195F77">
              <w:t>1.1.</w:t>
            </w:r>
            <w:r>
              <w:t xml:space="preserve">3.7.2. Okres Gwarancji </w:t>
            </w:r>
          </w:p>
          <w:p w:rsidR="00992D97" w:rsidRDefault="00992D97" w:rsidP="005E1A68">
            <w:pPr>
              <w:pStyle w:val="Bezodstpw"/>
            </w:pPr>
            <w:r w:rsidRPr="00195F77">
              <w:t>1.1.</w:t>
            </w:r>
            <w:r>
              <w:t xml:space="preserve">3.7.3. Karta Gwarancyjna </w:t>
            </w:r>
          </w:p>
          <w:p w:rsidR="00992D97" w:rsidRPr="00101D37" w:rsidRDefault="00992D97" w:rsidP="005E1A68">
            <w:pPr>
              <w:pStyle w:val="Bezodstpw"/>
            </w:pPr>
            <w:r w:rsidRPr="00195F77">
              <w:t>1.1.</w:t>
            </w:r>
            <w:r>
              <w:t xml:space="preserve">4.1.1 </w:t>
            </w:r>
            <w:r w:rsidRPr="005E0C5D">
              <w:t>Kwota Wynagrodzenia Podstawowa</w:t>
            </w:r>
          </w:p>
          <w:p w:rsidR="00992D97" w:rsidRDefault="00992D97" w:rsidP="005E1A68">
            <w:pPr>
              <w:pStyle w:val="Bezodstpw"/>
            </w:pPr>
            <w:r w:rsidRPr="00195F77">
              <w:t>1.1.</w:t>
            </w:r>
            <w:r>
              <w:t xml:space="preserve">4.1.2 </w:t>
            </w:r>
            <w:r w:rsidRPr="005E0C5D">
              <w:t xml:space="preserve">Kwota Wynagrodzenia </w:t>
            </w:r>
            <w:r>
              <w:t>Warunkowa</w:t>
            </w:r>
          </w:p>
          <w:p w:rsidR="00992D97" w:rsidRDefault="00992D97" w:rsidP="005E1A68">
            <w:pPr>
              <w:pStyle w:val="Bezodstpw"/>
            </w:pPr>
            <w:r w:rsidRPr="00195F77">
              <w:t>1.1.</w:t>
            </w:r>
            <w:r>
              <w:t>4.13. Protokół konieczności</w:t>
            </w:r>
          </w:p>
          <w:p w:rsidR="00992D97" w:rsidRDefault="00992D97" w:rsidP="005E1A68">
            <w:pPr>
              <w:pStyle w:val="Bezodstpw"/>
            </w:pPr>
            <w:r w:rsidRPr="00195F77">
              <w:t>1.1.</w:t>
            </w:r>
            <w:r>
              <w:t>4.14. Protokół  z negocjacji</w:t>
            </w:r>
          </w:p>
          <w:p w:rsidR="00992D97" w:rsidRDefault="00992D97" w:rsidP="005E1A68">
            <w:pPr>
              <w:pStyle w:val="Bezodstpw"/>
            </w:pPr>
            <w:r w:rsidRPr="00195F77">
              <w:t>1.1.</w:t>
            </w:r>
            <w:r>
              <w:t xml:space="preserve">5.1.1 Wykaz Sprzętu </w:t>
            </w:r>
            <w:r>
              <w:lastRenderedPageBreak/>
              <w:t>Wykonawcy</w:t>
            </w:r>
          </w:p>
          <w:p w:rsidR="00992D97" w:rsidRPr="00FC56E6" w:rsidRDefault="00992D97" w:rsidP="005E1A68">
            <w:pPr>
              <w:pStyle w:val="Bezodstpw"/>
            </w:pPr>
            <w:r w:rsidRPr="00195F77">
              <w:t>1.1.</w:t>
            </w:r>
            <w:r>
              <w:t>5.1.2 Program Robót</w:t>
            </w:r>
          </w:p>
          <w:p w:rsidR="00992D97" w:rsidRDefault="00992D97" w:rsidP="005E1A68">
            <w:pPr>
              <w:pStyle w:val="Bezodstpw"/>
            </w:pPr>
            <w:r w:rsidRPr="00195F77">
              <w:t>1.1.</w:t>
            </w:r>
            <w:r>
              <w:t>5.1.3 Księga Komunikatów Inżyniera</w:t>
            </w:r>
          </w:p>
          <w:p w:rsidR="00992D97" w:rsidRDefault="00992D97" w:rsidP="005E1A68">
            <w:pPr>
              <w:pStyle w:val="Bezodstpw"/>
            </w:pPr>
            <w:r w:rsidRPr="00195F77">
              <w:t>1.1.</w:t>
            </w:r>
            <w:r>
              <w:t>5.1.4 Harmonogram Robót</w:t>
            </w:r>
          </w:p>
          <w:p w:rsidR="00992D97" w:rsidRDefault="00992D97" w:rsidP="005E1A68">
            <w:pPr>
              <w:pStyle w:val="Bezodstpw"/>
            </w:pPr>
            <w:r w:rsidRPr="00195F77">
              <w:t>1.1.</w:t>
            </w:r>
            <w:r>
              <w:t>6.10.  Prawo Budowlane</w:t>
            </w:r>
          </w:p>
          <w:p w:rsidR="00992D97" w:rsidRDefault="00992D97" w:rsidP="005E1A68">
            <w:pPr>
              <w:pStyle w:val="Bezodstpw"/>
            </w:pPr>
            <w:r w:rsidRPr="00195F77">
              <w:t>1.1.</w:t>
            </w:r>
            <w:r>
              <w:t>6.11.  Dziennik Budowy</w:t>
            </w:r>
          </w:p>
          <w:p w:rsidR="00992D97" w:rsidRDefault="00992D97" w:rsidP="005E1A68">
            <w:pPr>
              <w:pStyle w:val="Bezodstpw"/>
            </w:pPr>
            <w:r w:rsidRPr="00195F77">
              <w:t>1.1.</w:t>
            </w:r>
            <w:r>
              <w:t>6.12.  Prawo Zamówień Publicznych;</w:t>
            </w:r>
          </w:p>
          <w:p w:rsidR="00992D97" w:rsidRDefault="00992D97" w:rsidP="005E1A68">
            <w:pPr>
              <w:pStyle w:val="Bezodstpw"/>
            </w:pPr>
            <w:r w:rsidRPr="00195F77">
              <w:t>1.1.</w:t>
            </w:r>
            <w:r>
              <w:t>6.13.  Instytucja Finansująca</w:t>
            </w:r>
          </w:p>
          <w:p w:rsidR="00992D97" w:rsidRPr="00EE3C67" w:rsidRDefault="00992D97" w:rsidP="005E1A68">
            <w:pPr>
              <w:pStyle w:val="Bezodstpw"/>
              <w:rPr>
                <w:lang w:eastAsia="pl-PL"/>
              </w:rPr>
            </w:pPr>
          </w:p>
          <w:p w:rsidR="00992D97" w:rsidRDefault="00992D97" w:rsidP="005E1A68">
            <w:pPr>
              <w:pStyle w:val="Bezodstpw"/>
            </w:pPr>
            <w:r w:rsidRPr="00195F77">
              <w:t>1.1.</w:t>
            </w:r>
            <w:r>
              <w:t>6.14.  Umowa o dofinansowanie</w:t>
            </w:r>
          </w:p>
          <w:p w:rsidR="00992D97" w:rsidRPr="000354C0" w:rsidRDefault="00992D97" w:rsidP="005E1A68">
            <w:pPr>
              <w:pStyle w:val="Bezodstpw"/>
            </w:pPr>
          </w:p>
        </w:tc>
        <w:tc>
          <w:tcPr>
            <w:tcW w:w="2088" w:type="dxa"/>
          </w:tcPr>
          <w:p w:rsidR="00992D97" w:rsidRDefault="00992D97" w:rsidP="005E1A68">
            <w:pPr>
              <w:pStyle w:val="Bezodstpw"/>
            </w:pPr>
            <w:r w:rsidRPr="00195F77">
              <w:lastRenderedPageBreak/>
              <w:t>1.1.</w:t>
            </w:r>
            <w:r>
              <w:t>4.6. Waluta obca</w:t>
            </w:r>
          </w:p>
          <w:p w:rsidR="00992D97" w:rsidRDefault="00992D97" w:rsidP="005E1A68">
            <w:pPr>
              <w:pStyle w:val="Bezodstpw"/>
            </w:pPr>
            <w:r w:rsidRPr="00195F77">
              <w:t>1.1.</w:t>
            </w:r>
            <w:r>
              <w:t>4.10. Kwota Tymczasowa</w:t>
            </w:r>
          </w:p>
          <w:p w:rsidR="00992D97" w:rsidRDefault="00992D97" w:rsidP="005E1A68">
            <w:pPr>
              <w:pStyle w:val="Bezodstpw"/>
            </w:pPr>
            <w:r w:rsidRPr="00195F77">
              <w:t>1.1.</w:t>
            </w:r>
            <w:r>
              <w:t>4.11. Kwota Zatrzymana</w:t>
            </w:r>
          </w:p>
          <w:p w:rsidR="00992D97" w:rsidRDefault="00992D97" w:rsidP="005E1A68">
            <w:pPr>
              <w:pStyle w:val="Bezodstpw"/>
            </w:pPr>
          </w:p>
          <w:p w:rsidR="00992D97" w:rsidRPr="000354C0" w:rsidRDefault="00992D97" w:rsidP="005E1A68">
            <w:pPr>
              <w:pStyle w:val="Bezodstpw"/>
            </w:pPr>
          </w:p>
        </w:tc>
      </w:tr>
      <w:tr w:rsidR="00C1196C" w:rsidRPr="000354C0" w:rsidTr="00C1196C">
        <w:tc>
          <w:tcPr>
            <w:tcW w:w="495" w:type="dxa"/>
          </w:tcPr>
          <w:p w:rsidR="00992D97" w:rsidRPr="000354C0" w:rsidRDefault="00992D97" w:rsidP="005E1A68">
            <w:pPr>
              <w:pStyle w:val="Bezodstpw"/>
            </w:pPr>
            <w:r w:rsidRPr="000354C0">
              <w:lastRenderedPageBreak/>
              <w:t>2.</w:t>
            </w:r>
          </w:p>
        </w:tc>
        <w:tc>
          <w:tcPr>
            <w:tcW w:w="1840" w:type="dxa"/>
            <w:shd w:val="clear" w:color="auto" w:fill="FF0000"/>
          </w:tcPr>
          <w:p w:rsidR="00992D97" w:rsidRPr="000354C0" w:rsidRDefault="00992D97" w:rsidP="005E1A68">
            <w:pPr>
              <w:pStyle w:val="Bezodstpw"/>
            </w:pPr>
            <w:r>
              <w:t xml:space="preserve">Rozdział 2.  Zamawiający </w:t>
            </w:r>
          </w:p>
        </w:tc>
        <w:tc>
          <w:tcPr>
            <w:tcW w:w="2367" w:type="dxa"/>
          </w:tcPr>
          <w:p w:rsidR="00992D97" w:rsidRPr="00B3258C" w:rsidRDefault="00992D97" w:rsidP="005E1A68">
            <w:pPr>
              <w:pStyle w:val="Bezodstpw"/>
            </w:pPr>
            <w:bookmarkStart w:id="14" w:name="_Toc425005802"/>
            <w:r w:rsidRPr="00B3258C">
              <w:t>2</w:t>
            </w:r>
            <w:r w:rsidRPr="00024B2C">
              <w:t xml:space="preserve">.5 </w:t>
            </w:r>
            <w:r w:rsidRPr="00024B2C">
              <w:tab/>
              <w:t>Roszczenia Zamawiającego</w:t>
            </w:r>
            <w:bookmarkEnd w:id="14"/>
          </w:p>
          <w:p w:rsidR="00992D97" w:rsidRPr="000354C0" w:rsidRDefault="00992D97" w:rsidP="005E1A68">
            <w:pPr>
              <w:pStyle w:val="Bezodstpw"/>
            </w:pPr>
          </w:p>
        </w:tc>
        <w:tc>
          <w:tcPr>
            <w:tcW w:w="2246" w:type="dxa"/>
            <w:tcBorders>
              <w:bottom w:val="single" w:sz="4" w:space="0" w:color="FF0000"/>
            </w:tcBorders>
          </w:tcPr>
          <w:p w:rsidR="00992D97" w:rsidRDefault="00992D97" w:rsidP="005E1A68">
            <w:pPr>
              <w:pStyle w:val="Bezodstpw"/>
            </w:pPr>
            <w:bookmarkStart w:id="15" w:name="_Toc425005798"/>
            <w:r>
              <w:t>2.1</w:t>
            </w:r>
            <w:r w:rsidRPr="00456739">
              <w:t xml:space="preserve"> </w:t>
            </w:r>
            <w:r w:rsidRPr="00456739">
              <w:tab/>
            </w:r>
            <w:r>
              <w:t>Prawo dostępu do Terenu Budowy</w:t>
            </w:r>
            <w:bookmarkEnd w:id="15"/>
          </w:p>
          <w:p w:rsidR="00992D97" w:rsidRPr="00456739" w:rsidRDefault="00992D97" w:rsidP="005E1A68">
            <w:pPr>
              <w:pStyle w:val="Bezodstpw"/>
            </w:pPr>
            <w:bookmarkStart w:id="16" w:name="_Toc425005799"/>
            <w:r w:rsidRPr="00456739">
              <w:lastRenderedPageBreak/>
              <w:t xml:space="preserve">2.2 </w:t>
            </w:r>
            <w:r w:rsidRPr="00456739">
              <w:tab/>
              <w:t>Zezwolenia, licencje i zatwierdzenia</w:t>
            </w:r>
            <w:bookmarkEnd w:id="16"/>
          </w:p>
          <w:p w:rsidR="00992D97" w:rsidRPr="00456739" w:rsidRDefault="00992D97" w:rsidP="005E1A68">
            <w:pPr>
              <w:pStyle w:val="Bezodstpw"/>
            </w:pPr>
            <w:bookmarkStart w:id="17" w:name="_Toc425005800"/>
            <w:r>
              <w:t>2.3</w:t>
            </w:r>
            <w:r w:rsidRPr="00456739">
              <w:tab/>
            </w:r>
            <w:r>
              <w:t>Personel Zamawiającego</w:t>
            </w:r>
            <w:bookmarkEnd w:id="17"/>
          </w:p>
          <w:p w:rsidR="00992D97" w:rsidRPr="000354C0" w:rsidRDefault="00992D97" w:rsidP="005E1A68">
            <w:pPr>
              <w:pStyle w:val="Bezodstpw"/>
            </w:pPr>
          </w:p>
        </w:tc>
        <w:tc>
          <w:tcPr>
            <w:tcW w:w="2782" w:type="dxa"/>
            <w:tcBorders>
              <w:bottom w:val="single" w:sz="4" w:space="0" w:color="FF0000"/>
              <w:tr2bl w:val="single" w:sz="4" w:space="0" w:color="FF0000"/>
            </w:tcBorders>
          </w:tcPr>
          <w:p w:rsidR="00992D97" w:rsidRPr="000354C0" w:rsidRDefault="00992D97" w:rsidP="005E1A68">
            <w:pPr>
              <w:pStyle w:val="Bezodstpw"/>
            </w:pPr>
          </w:p>
        </w:tc>
        <w:tc>
          <w:tcPr>
            <w:tcW w:w="2400" w:type="dxa"/>
            <w:tcBorders>
              <w:bottom w:val="single" w:sz="4" w:space="0" w:color="FF0000"/>
              <w:tr2bl w:val="single" w:sz="4" w:space="0" w:color="FF0000"/>
            </w:tcBorders>
          </w:tcPr>
          <w:p w:rsidR="00992D97" w:rsidRPr="000354C0" w:rsidRDefault="00992D97" w:rsidP="005E1A68">
            <w:pPr>
              <w:pStyle w:val="Bezodstpw"/>
            </w:pPr>
          </w:p>
        </w:tc>
        <w:tc>
          <w:tcPr>
            <w:tcW w:w="2088" w:type="dxa"/>
            <w:tcBorders>
              <w:bottom w:val="single" w:sz="4" w:space="0" w:color="FF0000"/>
            </w:tcBorders>
          </w:tcPr>
          <w:p w:rsidR="00992D97" w:rsidRPr="00024B2C" w:rsidRDefault="00992D97" w:rsidP="005E1A68">
            <w:pPr>
              <w:pStyle w:val="Bezodstpw"/>
            </w:pPr>
            <w:bookmarkStart w:id="18" w:name="_Toc425005801"/>
            <w:r>
              <w:t xml:space="preserve">2.4 </w:t>
            </w:r>
            <w:r w:rsidRPr="00024B2C">
              <w:t>Przygotowanie finansowania przez Zamawiającego</w:t>
            </w:r>
            <w:bookmarkEnd w:id="18"/>
          </w:p>
          <w:p w:rsidR="00992D97" w:rsidRPr="000354C0" w:rsidRDefault="00992D97" w:rsidP="005E1A68">
            <w:pPr>
              <w:pStyle w:val="Bezodstpw"/>
            </w:pPr>
          </w:p>
        </w:tc>
      </w:tr>
      <w:tr w:rsidR="00C1196C" w:rsidRPr="000354C0" w:rsidTr="00C1196C">
        <w:tc>
          <w:tcPr>
            <w:tcW w:w="495" w:type="dxa"/>
          </w:tcPr>
          <w:p w:rsidR="00992D97" w:rsidRPr="000354C0" w:rsidRDefault="00992D97" w:rsidP="005E1A68">
            <w:pPr>
              <w:pStyle w:val="Bezodstpw"/>
            </w:pPr>
            <w:r>
              <w:lastRenderedPageBreak/>
              <w:t xml:space="preserve">3. </w:t>
            </w:r>
          </w:p>
        </w:tc>
        <w:tc>
          <w:tcPr>
            <w:tcW w:w="1840" w:type="dxa"/>
            <w:shd w:val="clear" w:color="auto" w:fill="FF0000"/>
          </w:tcPr>
          <w:p w:rsidR="00992D97" w:rsidRPr="000354C0" w:rsidRDefault="00992D97" w:rsidP="005E1A68">
            <w:pPr>
              <w:pStyle w:val="Bezodstpw"/>
            </w:pPr>
            <w:r>
              <w:t xml:space="preserve">Rozdział 3. Inżynier </w:t>
            </w:r>
          </w:p>
        </w:tc>
        <w:tc>
          <w:tcPr>
            <w:tcW w:w="2367" w:type="dxa"/>
          </w:tcPr>
          <w:p w:rsidR="00992D97" w:rsidRPr="00B3258C" w:rsidRDefault="00992D97" w:rsidP="005E1A68">
            <w:pPr>
              <w:pStyle w:val="Bezodstpw"/>
            </w:pPr>
            <w:bookmarkStart w:id="19" w:name="_Toc425005804"/>
            <w:r w:rsidRPr="00B3258C">
              <w:t xml:space="preserve">3.1. </w:t>
            </w:r>
            <w:r>
              <w:tab/>
            </w:r>
            <w:r w:rsidRPr="00B3258C">
              <w:t>Obowiązki i uprawnienia Inżyniera</w:t>
            </w:r>
            <w:bookmarkEnd w:id="19"/>
          </w:p>
          <w:p w:rsidR="00992D97" w:rsidRPr="00024B2C" w:rsidRDefault="00992D97" w:rsidP="005E1A68">
            <w:pPr>
              <w:pStyle w:val="Bezodstpw"/>
            </w:pPr>
            <w:bookmarkStart w:id="20" w:name="_Toc425005805"/>
            <w:r>
              <w:t xml:space="preserve">3.2 Pełnomocnictwa wydane przez </w:t>
            </w:r>
            <w:r w:rsidRPr="00024B2C">
              <w:t>Inżyniera</w:t>
            </w:r>
            <w:bookmarkEnd w:id="20"/>
          </w:p>
          <w:p w:rsidR="00992D97" w:rsidRDefault="00992D97" w:rsidP="005E1A68">
            <w:pPr>
              <w:pStyle w:val="Bezodstpw"/>
            </w:pPr>
            <w:bookmarkStart w:id="21" w:name="_Toc425005806"/>
            <w:r>
              <w:t>3.3 Polecenie Inżyniera</w:t>
            </w:r>
            <w:bookmarkEnd w:id="21"/>
          </w:p>
          <w:p w:rsidR="00992D97" w:rsidRDefault="00992D97" w:rsidP="005E1A68">
            <w:pPr>
              <w:pStyle w:val="Bezodstpw"/>
            </w:pPr>
            <w:bookmarkStart w:id="22" w:name="_Toc425005807"/>
            <w:r w:rsidRPr="00024B2C">
              <w:t>3.4 Zmiana Inżyniera</w:t>
            </w:r>
            <w:bookmarkEnd w:id="22"/>
          </w:p>
          <w:p w:rsidR="00992D97" w:rsidRPr="00024B2C" w:rsidRDefault="00992D97" w:rsidP="005E1A68">
            <w:pPr>
              <w:pStyle w:val="Bezodstpw"/>
            </w:pPr>
            <w:bookmarkStart w:id="23" w:name="_Toc425005808"/>
            <w:r>
              <w:t>3.5</w:t>
            </w:r>
            <w:r w:rsidRPr="00024B2C">
              <w:t xml:space="preserve"> </w:t>
            </w:r>
            <w:r>
              <w:t>Ustalenia</w:t>
            </w:r>
            <w:bookmarkEnd w:id="23"/>
            <w:r>
              <w:t xml:space="preserve"> </w:t>
            </w:r>
          </w:p>
          <w:p w:rsidR="00992D97" w:rsidRDefault="00992D97" w:rsidP="005E1A68">
            <w:pPr>
              <w:pStyle w:val="Bezodstpw"/>
            </w:pPr>
          </w:p>
          <w:p w:rsidR="007575A3" w:rsidRDefault="007575A3" w:rsidP="005E1A68">
            <w:pPr>
              <w:pStyle w:val="Bezodstpw"/>
            </w:pPr>
          </w:p>
          <w:p w:rsidR="007575A3" w:rsidRDefault="007575A3" w:rsidP="005E1A68">
            <w:pPr>
              <w:pStyle w:val="Bezodstpw"/>
            </w:pPr>
          </w:p>
          <w:p w:rsidR="007575A3" w:rsidRPr="000354C0" w:rsidRDefault="007575A3" w:rsidP="005E1A68">
            <w:pPr>
              <w:pStyle w:val="Bezodstpw"/>
            </w:pPr>
          </w:p>
        </w:tc>
        <w:tc>
          <w:tcPr>
            <w:tcW w:w="2246" w:type="dxa"/>
            <w:tcBorders>
              <w:tr2bl w:val="single" w:sz="4" w:space="0" w:color="FF0000"/>
            </w:tcBorders>
          </w:tcPr>
          <w:p w:rsidR="00992D97" w:rsidRPr="000354C0" w:rsidRDefault="00992D97" w:rsidP="005E1A68">
            <w:pPr>
              <w:pStyle w:val="Bezodstpw"/>
            </w:pPr>
          </w:p>
        </w:tc>
        <w:tc>
          <w:tcPr>
            <w:tcW w:w="2782" w:type="dxa"/>
            <w:tcBorders>
              <w:tr2bl w:val="single" w:sz="4" w:space="0" w:color="FF0000"/>
            </w:tcBorders>
          </w:tcPr>
          <w:p w:rsidR="00992D97" w:rsidRPr="000354C0" w:rsidRDefault="00992D97" w:rsidP="005E1A68">
            <w:pPr>
              <w:pStyle w:val="Bezodstpw"/>
            </w:pPr>
          </w:p>
        </w:tc>
        <w:tc>
          <w:tcPr>
            <w:tcW w:w="2400" w:type="dxa"/>
            <w:tcBorders>
              <w:tr2bl w:val="single" w:sz="4" w:space="0" w:color="FF0000"/>
            </w:tcBorders>
          </w:tcPr>
          <w:p w:rsidR="00992D97" w:rsidRPr="000354C0" w:rsidRDefault="00992D97" w:rsidP="005E1A68">
            <w:pPr>
              <w:pStyle w:val="Bezodstpw"/>
            </w:pPr>
          </w:p>
        </w:tc>
        <w:tc>
          <w:tcPr>
            <w:tcW w:w="2088" w:type="dxa"/>
            <w:tcBorders>
              <w:tr2bl w:val="single" w:sz="4" w:space="0" w:color="FF0000"/>
            </w:tcBorders>
          </w:tcPr>
          <w:p w:rsidR="00992D97" w:rsidRPr="000354C0" w:rsidRDefault="00992D97" w:rsidP="005E1A68">
            <w:pPr>
              <w:pStyle w:val="Bezodstpw"/>
            </w:pPr>
          </w:p>
        </w:tc>
      </w:tr>
      <w:tr w:rsidR="00C1196C" w:rsidRPr="000354C0" w:rsidTr="00C1196C">
        <w:tc>
          <w:tcPr>
            <w:tcW w:w="495" w:type="dxa"/>
          </w:tcPr>
          <w:p w:rsidR="00992D97" w:rsidRPr="000354C0" w:rsidRDefault="00992D97" w:rsidP="007575A3">
            <w:pPr>
              <w:pStyle w:val="Bezodstpw"/>
            </w:pPr>
          </w:p>
        </w:tc>
        <w:tc>
          <w:tcPr>
            <w:tcW w:w="1840" w:type="dxa"/>
            <w:shd w:val="clear" w:color="auto" w:fill="FF0000"/>
          </w:tcPr>
          <w:p w:rsidR="00992D97" w:rsidRPr="000354C0" w:rsidRDefault="00992D97" w:rsidP="007575A3">
            <w:pPr>
              <w:pStyle w:val="Bezodstpw"/>
            </w:pPr>
            <w:r>
              <w:t>Rozdział 4. Wykonawca</w:t>
            </w:r>
          </w:p>
        </w:tc>
        <w:tc>
          <w:tcPr>
            <w:tcW w:w="2367" w:type="dxa"/>
            <w:tcBorders>
              <w:bottom w:val="single" w:sz="4" w:space="0" w:color="FF0000"/>
            </w:tcBorders>
          </w:tcPr>
          <w:p w:rsidR="00992D97" w:rsidRPr="00024B2C" w:rsidRDefault="00992D97" w:rsidP="007575A3">
            <w:pPr>
              <w:pStyle w:val="Bezodstpw"/>
            </w:pPr>
            <w:bookmarkStart w:id="24" w:name="_Toc425005810"/>
            <w:r w:rsidRPr="007575A3">
              <w:rPr>
                <w:shd w:val="clear" w:color="auto" w:fill="FFFFFF" w:themeFill="background1"/>
              </w:rPr>
              <w:t>4</w:t>
            </w:r>
            <w:r w:rsidR="007575A3">
              <w:rPr>
                <w:shd w:val="clear" w:color="auto" w:fill="FFFFFF" w:themeFill="background1"/>
              </w:rPr>
              <w:t xml:space="preserve">.1 </w:t>
            </w:r>
            <w:r w:rsidRPr="007575A3">
              <w:rPr>
                <w:shd w:val="clear" w:color="auto" w:fill="FFFFFF" w:themeFill="background1"/>
              </w:rPr>
              <w:t>Ogólne zobowiązania Wykonawcy</w:t>
            </w:r>
            <w:bookmarkEnd w:id="24"/>
          </w:p>
          <w:p w:rsidR="00992D97" w:rsidRPr="00E37BC9" w:rsidRDefault="007575A3" w:rsidP="007575A3">
            <w:pPr>
              <w:pStyle w:val="Bezodstpw"/>
            </w:pPr>
            <w:bookmarkStart w:id="25" w:name="_Toc425005811"/>
            <w:r>
              <w:rPr>
                <w:shd w:val="clear" w:color="auto" w:fill="FFFFFF" w:themeFill="background1"/>
              </w:rPr>
              <w:t xml:space="preserve">4.2 </w:t>
            </w:r>
            <w:r w:rsidR="00992D97" w:rsidRPr="007575A3">
              <w:rPr>
                <w:shd w:val="clear" w:color="auto" w:fill="FFFFFF" w:themeFill="background1"/>
              </w:rPr>
              <w:t>Zabezpieczenie Wykonania</w:t>
            </w:r>
            <w:bookmarkEnd w:id="25"/>
          </w:p>
          <w:p w:rsidR="00992D97" w:rsidRPr="0096423C" w:rsidRDefault="00992D97" w:rsidP="007575A3">
            <w:pPr>
              <w:pStyle w:val="Bezodstpw"/>
            </w:pPr>
            <w:bookmarkStart w:id="26" w:name="_Toc425005812"/>
            <w:r w:rsidRPr="00191F6F">
              <w:t>4</w:t>
            </w:r>
            <w:r w:rsidR="007575A3">
              <w:t xml:space="preserve">.3 </w:t>
            </w:r>
            <w:r w:rsidRPr="008A5A59">
              <w:t>Przedstawiciel Wykonawcy</w:t>
            </w:r>
            <w:bookmarkEnd w:id="26"/>
          </w:p>
          <w:p w:rsidR="007575A3" w:rsidRPr="00191F6F" w:rsidRDefault="007575A3" w:rsidP="007575A3">
            <w:pPr>
              <w:pStyle w:val="Bezodstpw"/>
            </w:pPr>
            <w:bookmarkStart w:id="27" w:name="_Toc425005813"/>
            <w:r>
              <w:lastRenderedPageBreak/>
              <w:t xml:space="preserve">4.4 </w:t>
            </w:r>
            <w:r w:rsidRPr="00191F6F">
              <w:t>Podwykonawcy</w:t>
            </w:r>
            <w:bookmarkEnd w:id="27"/>
          </w:p>
          <w:p w:rsidR="007575A3" w:rsidRDefault="007575A3" w:rsidP="007575A3">
            <w:pPr>
              <w:pStyle w:val="Bezodstpw"/>
            </w:pPr>
            <w:bookmarkStart w:id="28" w:name="_Toc425005815"/>
            <w:r>
              <w:t>4.6.Współpraca</w:t>
            </w:r>
            <w:bookmarkEnd w:id="28"/>
          </w:p>
          <w:p w:rsidR="007575A3" w:rsidRPr="00AB0EF9" w:rsidRDefault="007575A3" w:rsidP="007575A3">
            <w:pPr>
              <w:pStyle w:val="Bezodstpw"/>
            </w:pPr>
            <w:bookmarkStart w:id="29" w:name="_Toc425005816"/>
            <w:r>
              <w:t xml:space="preserve">4.7 </w:t>
            </w:r>
            <w:r w:rsidRPr="00AB0EF9">
              <w:t>Wytyczenie</w:t>
            </w:r>
            <w:bookmarkEnd w:id="29"/>
          </w:p>
          <w:p w:rsidR="007575A3" w:rsidRPr="00191F6F" w:rsidRDefault="007575A3" w:rsidP="007575A3">
            <w:pPr>
              <w:pStyle w:val="Bezodstpw"/>
            </w:pPr>
            <w:bookmarkStart w:id="30" w:name="_Toc425005817"/>
            <w:r>
              <w:t xml:space="preserve">4.8 </w:t>
            </w:r>
            <w:r w:rsidRPr="00191F6F">
              <w:t>Procedury bezpieczeństwa</w:t>
            </w:r>
            <w:bookmarkEnd w:id="30"/>
          </w:p>
          <w:p w:rsidR="007575A3" w:rsidRPr="009451A8" w:rsidRDefault="007575A3" w:rsidP="007575A3">
            <w:pPr>
              <w:pStyle w:val="Bezodstpw"/>
            </w:pPr>
            <w:bookmarkStart w:id="31" w:name="_Toc425005818"/>
            <w:r>
              <w:t>4.9 .</w:t>
            </w:r>
            <w:r w:rsidRPr="009451A8">
              <w:t>Zapewnienie jakości</w:t>
            </w:r>
            <w:bookmarkEnd w:id="31"/>
          </w:p>
          <w:p w:rsidR="007575A3" w:rsidRDefault="007575A3" w:rsidP="007575A3">
            <w:pPr>
              <w:pStyle w:val="Bezodstpw"/>
            </w:pPr>
            <w:bookmarkStart w:id="32" w:name="_Toc425005820"/>
            <w:r>
              <w:t>4.11.</w:t>
            </w:r>
            <w:r w:rsidRPr="009451A8">
              <w:t>Zatwierdzona Kwota Kontraktowa</w:t>
            </w:r>
            <w:bookmarkEnd w:id="32"/>
          </w:p>
          <w:p w:rsidR="007575A3" w:rsidRPr="009451A8" w:rsidRDefault="007575A3" w:rsidP="007575A3">
            <w:pPr>
              <w:pStyle w:val="Bezodstpw"/>
            </w:pPr>
            <w:bookmarkStart w:id="33" w:name="_Toc425005828"/>
            <w:r w:rsidRPr="009451A8">
              <w:t xml:space="preserve">4.19 </w:t>
            </w:r>
            <w:r w:rsidRPr="009451A8">
              <w:tab/>
              <w:t>Elektryczność, woda i gaz</w:t>
            </w:r>
            <w:bookmarkEnd w:id="33"/>
          </w:p>
          <w:p w:rsidR="007575A3" w:rsidRPr="009451A8" w:rsidRDefault="007575A3" w:rsidP="007575A3">
            <w:pPr>
              <w:pStyle w:val="Bezodstpw"/>
            </w:pPr>
            <w:bookmarkStart w:id="34" w:name="_Toc425005830"/>
            <w:r w:rsidRPr="009451A8">
              <w:t xml:space="preserve">4.21 </w:t>
            </w:r>
            <w:r w:rsidRPr="009451A8">
              <w:tab/>
              <w:t>Raporty o postępie</w:t>
            </w:r>
            <w:bookmarkEnd w:id="34"/>
          </w:p>
          <w:p w:rsidR="007575A3" w:rsidRPr="009451A8" w:rsidRDefault="007575A3" w:rsidP="007575A3">
            <w:pPr>
              <w:pStyle w:val="Bezodstpw"/>
            </w:pPr>
          </w:p>
          <w:p w:rsidR="00992D97" w:rsidRPr="000354C0" w:rsidRDefault="00992D97" w:rsidP="007575A3">
            <w:pPr>
              <w:pStyle w:val="Bezodstpw"/>
            </w:pPr>
          </w:p>
        </w:tc>
        <w:tc>
          <w:tcPr>
            <w:tcW w:w="2246" w:type="dxa"/>
            <w:tcBorders>
              <w:bottom w:val="single" w:sz="4" w:space="0" w:color="FF0000"/>
            </w:tcBorders>
          </w:tcPr>
          <w:p w:rsidR="007575A3" w:rsidRDefault="007575A3" w:rsidP="007575A3">
            <w:pPr>
              <w:pStyle w:val="Bezodstpw"/>
            </w:pPr>
            <w:bookmarkStart w:id="35" w:name="_Toc425005821"/>
            <w:r w:rsidRPr="009451A8">
              <w:lastRenderedPageBreak/>
              <w:t>4.1</w:t>
            </w:r>
            <w:r>
              <w:t>2. Nieprzewidywane warunki fizyczne</w:t>
            </w:r>
            <w:bookmarkEnd w:id="35"/>
          </w:p>
          <w:p w:rsidR="007575A3" w:rsidRDefault="007575A3" w:rsidP="007575A3">
            <w:pPr>
              <w:pStyle w:val="Bezodstpw"/>
            </w:pPr>
          </w:p>
          <w:p w:rsidR="007575A3" w:rsidRDefault="007575A3" w:rsidP="007575A3">
            <w:pPr>
              <w:pStyle w:val="Bezodstpw"/>
            </w:pPr>
            <w:bookmarkStart w:id="36" w:name="_Toc425005825"/>
            <w:r>
              <w:t xml:space="preserve">4.16. </w:t>
            </w:r>
            <w:r w:rsidRPr="009451A8">
              <w:t>Transport Dostaw</w:t>
            </w:r>
            <w:bookmarkEnd w:id="36"/>
          </w:p>
          <w:p w:rsidR="007575A3" w:rsidRDefault="007575A3" w:rsidP="007575A3">
            <w:pPr>
              <w:pStyle w:val="Bezodstpw"/>
            </w:pPr>
          </w:p>
          <w:p w:rsidR="007575A3" w:rsidRDefault="007575A3" w:rsidP="007575A3">
            <w:pPr>
              <w:pStyle w:val="Bezodstpw"/>
            </w:pPr>
            <w:bookmarkStart w:id="37" w:name="_Toc425005826"/>
            <w:r>
              <w:lastRenderedPageBreak/>
              <w:t xml:space="preserve">4.17 </w:t>
            </w:r>
            <w:r w:rsidRPr="009451A8">
              <w:t>Sprzęt Wykonawcy</w:t>
            </w:r>
            <w:bookmarkEnd w:id="37"/>
          </w:p>
          <w:p w:rsidR="007575A3" w:rsidRPr="009451A8" w:rsidRDefault="007575A3" w:rsidP="007575A3">
            <w:pPr>
              <w:pStyle w:val="Bezodstpw"/>
            </w:pPr>
          </w:p>
          <w:p w:rsidR="007575A3" w:rsidRPr="009451A8" w:rsidRDefault="007575A3" w:rsidP="007575A3">
            <w:pPr>
              <w:pStyle w:val="Bezodstpw"/>
            </w:pPr>
            <w:bookmarkStart w:id="38" w:name="_Toc425005827"/>
            <w:r>
              <w:t xml:space="preserve">4.18 </w:t>
            </w:r>
            <w:r w:rsidRPr="009451A8">
              <w:t>Ochrona środowiska</w:t>
            </w:r>
            <w:bookmarkEnd w:id="38"/>
          </w:p>
          <w:p w:rsidR="007575A3" w:rsidRPr="00191F6F" w:rsidRDefault="007575A3" w:rsidP="007575A3">
            <w:pPr>
              <w:pStyle w:val="Bezodstpw"/>
            </w:pPr>
          </w:p>
          <w:p w:rsidR="007575A3" w:rsidRPr="00191F6F" w:rsidRDefault="007575A3" w:rsidP="007575A3">
            <w:pPr>
              <w:pStyle w:val="Bezodstpw"/>
            </w:pPr>
            <w:bookmarkStart w:id="39" w:name="_Toc425005832"/>
            <w:r w:rsidRPr="00191F6F">
              <w:t xml:space="preserve">4.23 </w:t>
            </w:r>
            <w:r w:rsidRPr="00191F6F">
              <w:tab/>
              <w:t>Działania Wykonawcy na Terenie Budowy</w:t>
            </w:r>
            <w:bookmarkEnd w:id="39"/>
          </w:p>
          <w:p w:rsidR="007575A3" w:rsidRPr="009451A8" w:rsidRDefault="007575A3" w:rsidP="007575A3">
            <w:pPr>
              <w:pStyle w:val="Bezodstpw"/>
            </w:pPr>
          </w:p>
          <w:p w:rsidR="007575A3" w:rsidRPr="00191F6F" w:rsidRDefault="007575A3" w:rsidP="007575A3">
            <w:pPr>
              <w:pStyle w:val="Bezodstpw"/>
            </w:pPr>
            <w:bookmarkStart w:id="40" w:name="_Toc425005833"/>
            <w:r>
              <w:t>4.24</w:t>
            </w:r>
            <w:r w:rsidRPr="00191F6F">
              <w:t xml:space="preserve"> </w:t>
            </w:r>
            <w:r w:rsidRPr="00191F6F">
              <w:tab/>
            </w:r>
            <w:r>
              <w:t>Wykopaliska</w:t>
            </w:r>
            <w:bookmarkEnd w:id="40"/>
          </w:p>
          <w:p w:rsidR="007575A3" w:rsidRPr="007575A3" w:rsidRDefault="007575A3" w:rsidP="007575A3">
            <w:pPr>
              <w:pStyle w:val="Bezodstpw"/>
            </w:pPr>
          </w:p>
          <w:p w:rsidR="00992D97" w:rsidRPr="000354C0" w:rsidRDefault="00992D97" w:rsidP="007575A3">
            <w:pPr>
              <w:pStyle w:val="Bezodstpw"/>
            </w:pPr>
          </w:p>
        </w:tc>
        <w:tc>
          <w:tcPr>
            <w:tcW w:w="2782" w:type="dxa"/>
            <w:tcBorders>
              <w:bottom w:val="single" w:sz="4" w:space="0" w:color="FF0000"/>
            </w:tcBorders>
          </w:tcPr>
          <w:p w:rsidR="007575A3" w:rsidRDefault="007575A3" w:rsidP="007575A3">
            <w:pPr>
              <w:pStyle w:val="Bezodstpw"/>
            </w:pPr>
            <w:bookmarkStart w:id="41" w:name="_Toc425005814"/>
            <w:r>
              <w:lastRenderedPageBreak/>
              <w:t>4.5. Cesja korzyści z podzlecania</w:t>
            </w:r>
            <w:bookmarkEnd w:id="41"/>
          </w:p>
          <w:p w:rsidR="007575A3" w:rsidRDefault="007575A3" w:rsidP="007575A3">
            <w:pPr>
              <w:pStyle w:val="Bezodstpw"/>
            </w:pPr>
          </w:p>
          <w:p w:rsidR="007575A3" w:rsidRPr="00F22422" w:rsidRDefault="007575A3" w:rsidP="007575A3">
            <w:pPr>
              <w:pStyle w:val="Bezodstpw"/>
            </w:pPr>
            <w:bookmarkStart w:id="42" w:name="_Toc425005819"/>
            <w:r>
              <w:t xml:space="preserve">4.10 </w:t>
            </w:r>
            <w:r w:rsidRPr="00F22422">
              <w:t>Dane o Terenie Budowy</w:t>
            </w:r>
            <w:bookmarkEnd w:id="42"/>
          </w:p>
          <w:p w:rsidR="007575A3" w:rsidRDefault="007575A3" w:rsidP="007575A3">
            <w:pPr>
              <w:pStyle w:val="Bezodstpw"/>
            </w:pPr>
          </w:p>
          <w:p w:rsidR="007575A3" w:rsidRDefault="007575A3" w:rsidP="007575A3">
            <w:pPr>
              <w:pStyle w:val="Bezodstpw"/>
              <w:rPr>
                <w:rFonts w:cs="Arial"/>
                <w:szCs w:val="20"/>
              </w:rPr>
            </w:pPr>
          </w:p>
          <w:p w:rsidR="007575A3" w:rsidRPr="009451A8" w:rsidRDefault="007575A3" w:rsidP="007575A3">
            <w:pPr>
              <w:pStyle w:val="Bezodstpw"/>
            </w:pPr>
            <w:bookmarkStart w:id="43" w:name="_Toc425005822"/>
            <w:r w:rsidRPr="009451A8">
              <w:lastRenderedPageBreak/>
              <w:t>4.1</w:t>
            </w:r>
            <w:r>
              <w:t>3. Prawo przejazdu i zaplecze</w:t>
            </w:r>
            <w:bookmarkEnd w:id="43"/>
          </w:p>
          <w:p w:rsidR="007575A3" w:rsidRPr="009451A8" w:rsidRDefault="007575A3" w:rsidP="007575A3">
            <w:pPr>
              <w:pStyle w:val="Bezodstpw"/>
            </w:pPr>
            <w:bookmarkStart w:id="44" w:name="_Toc425005823"/>
            <w:r w:rsidRPr="009451A8">
              <w:t>4.1</w:t>
            </w:r>
            <w:r>
              <w:t>4. Unikanie zakłóceń</w:t>
            </w:r>
            <w:bookmarkEnd w:id="44"/>
          </w:p>
          <w:p w:rsidR="007575A3" w:rsidRPr="009451A8" w:rsidRDefault="007575A3" w:rsidP="007575A3">
            <w:pPr>
              <w:pStyle w:val="Bezodstpw"/>
            </w:pPr>
            <w:bookmarkStart w:id="45" w:name="_Toc425005824"/>
            <w:r w:rsidRPr="009451A8">
              <w:t>4.1</w:t>
            </w:r>
            <w:r>
              <w:t>5. Droga dostępu</w:t>
            </w:r>
            <w:bookmarkEnd w:id="45"/>
          </w:p>
          <w:p w:rsidR="007575A3" w:rsidRPr="00191F6F" w:rsidRDefault="007575A3" w:rsidP="007575A3">
            <w:pPr>
              <w:pStyle w:val="Bezodstpw"/>
            </w:pPr>
          </w:p>
          <w:p w:rsidR="007575A3" w:rsidRPr="00191F6F" w:rsidRDefault="007575A3" w:rsidP="007575A3">
            <w:pPr>
              <w:pStyle w:val="Bezodstpw"/>
            </w:pPr>
            <w:bookmarkStart w:id="46" w:name="_Toc425005831"/>
            <w:r>
              <w:t>4.22</w:t>
            </w:r>
            <w:r w:rsidRPr="00191F6F">
              <w:t xml:space="preserve"> </w:t>
            </w:r>
            <w:r w:rsidRPr="00191F6F">
              <w:tab/>
            </w:r>
            <w:r>
              <w:t xml:space="preserve">Zabezpieczenie </w:t>
            </w:r>
            <w:r w:rsidRPr="00191F6F">
              <w:t xml:space="preserve"> Terenie Budowy</w:t>
            </w:r>
            <w:bookmarkEnd w:id="46"/>
          </w:p>
          <w:p w:rsidR="007575A3" w:rsidRDefault="007575A3" w:rsidP="007575A3">
            <w:pPr>
              <w:pStyle w:val="Bezodstpw"/>
            </w:pPr>
          </w:p>
          <w:p w:rsidR="00992D97" w:rsidRPr="000354C0" w:rsidRDefault="00992D97" w:rsidP="007575A3">
            <w:pPr>
              <w:pStyle w:val="Bezodstpw"/>
            </w:pPr>
          </w:p>
        </w:tc>
        <w:tc>
          <w:tcPr>
            <w:tcW w:w="2400" w:type="dxa"/>
            <w:tcBorders>
              <w:bottom w:val="single" w:sz="4" w:space="0" w:color="FF0000"/>
            </w:tcBorders>
          </w:tcPr>
          <w:p w:rsidR="007575A3" w:rsidRDefault="007575A3" w:rsidP="007575A3">
            <w:pPr>
              <w:pStyle w:val="Bezodstpw"/>
            </w:pPr>
            <w:bookmarkStart w:id="47" w:name="_Toc425005834"/>
            <w:r w:rsidRPr="001F7C8A">
              <w:lastRenderedPageBreak/>
              <w:t xml:space="preserve">4.25 </w:t>
            </w:r>
            <w:r w:rsidRPr="001F7C8A">
              <w:tab/>
              <w:t>Dziennik Budowy</w:t>
            </w:r>
            <w:bookmarkEnd w:id="47"/>
          </w:p>
          <w:p w:rsidR="007575A3" w:rsidRDefault="007575A3" w:rsidP="007575A3">
            <w:pPr>
              <w:pStyle w:val="Bezodstpw"/>
            </w:pPr>
          </w:p>
          <w:p w:rsidR="007575A3" w:rsidRDefault="007575A3" w:rsidP="007575A3">
            <w:pPr>
              <w:pStyle w:val="Bezodstpw"/>
              <w:rPr>
                <w:rFonts w:cs="Arial"/>
                <w:szCs w:val="20"/>
              </w:rPr>
            </w:pPr>
            <w:bookmarkStart w:id="48" w:name="_Toc425005835"/>
            <w:r w:rsidRPr="001F7C8A">
              <w:rPr>
                <w:rFonts w:cs="Arial"/>
                <w:szCs w:val="20"/>
              </w:rPr>
              <w:t xml:space="preserve">4.26 </w:t>
            </w:r>
            <w:r w:rsidRPr="001F7C8A">
              <w:rPr>
                <w:rFonts w:cs="Arial"/>
                <w:szCs w:val="20"/>
              </w:rPr>
              <w:tab/>
              <w:t>Zabezpieczenie przylegających nieruchomości</w:t>
            </w:r>
            <w:bookmarkEnd w:id="48"/>
          </w:p>
          <w:p w:rsidR="007575A3" w:rsidRDefault="007575A3" w:rsidP="007575A3">
            <w:pPr>
              <w:pStyle w:val="Bezodstpw"/>
            </w:pPr>
            <w:bookmarkStart w:id="49" w:name="_Toc425005836"/>
            <w:r w:rsidRPr="001F7C8A">
              <w:t xml:space="preserve">4.27 </w:t>
            </w:r>
            <w:r w:rsidRPr="001F7C8A">
              <w:tab/>
              <w:t xml:space="preserve">Istniejące </w:t>
            </w:r>
            <w:r w:rsidRPr="001F7C8A">
              <w:lastRenderedPageBreak/>
              <w:t>instalacje</w:t>
            </w:r>
            <w:bookmarkEnd w:id="49"/>
          </w:p>
          <w:p w:rsidR="00992D97" w:rsidRPr="000354C0" w:rsidRDefault="00992D97" w:rsidP="007575A3">
            <w:pPr>
              <w:pStyle w:val="Bezodstpw"/>
            </w:pPr>
          </w:p>
        </w:tc>
        <w:tc>
          <w:tcPr>
            <w:tcW w:w="2088" w:type="dxa"/>
          </w:tcPr>
          <w:p w:rsidR="007575A3" w:rsidRPr="00397910" w:rsidRDefault="007575A3" w:rsidP="007575A3">
            <w:pPr>
              <w:pStyle w:val="Bezodstpw"/>
            </w:pPr>
            <w:bookmarkStart w:id="50" w:name="_Toc425005829"/>
            <w:r w:rsidRPr="00397910">
              <w:lastRenderedPageBreak/>
              <w:t>4.20 Sprzęt Zamawiającego i przedmioty udostępniane bezpłatnie</w:t>
            </w:r>
            <w:bookmarkEnd w:id="50"/>
          </w:p>
          <w:p w:rsidR="00992D97" w:rsidRPr="000354C0" w:rsidRDefault="00992D97" w:rsidP="007575A3">
            <w:pPr>
              <w:pStyle w:val="Bezodstpw"/>
            </w:pPr>
          </w:p>
        </w:tc>
      </w:tr>
      <w:tr w:rsidR="00C1196C" w:rsidRPr="000354C0" w:rsidTr="00C1196C">
        <w:tc>
          <w:tcPr>
            <w:tcW w:w="495" w:type="dxa"/>
          </w:tcPr>
          <w:p w:rsidR="00992D97" w:rsidRPr="000354C0" w:rsidRDefault="007575A3" w:rsidP="005E1A68">
            <w:pPr>
              <w:pStyle w:val="Bezodstpw"/>
            </w:pPr>
            <w:r>
              <w:lastRenderedPageBreak/>
              <w:t>5.</w:t>
            </w:r>
          </w:p>
        </w:tc>
        <w:tc>
          <w:tcPr>
            <w:tcW w:w="1840" w:type="dxa"/>
            <w:shd w:val="clear" w:color="auto" w:fill="FF0000"/>
          </w:tcPr>
          <w:p w:rsidR="00992D97" w:rsidRDefault="007575A3" w:rsidP="005E1A68">
            <w:pPr>
              <w:pStyle w:val="Bezodstpw"/>
            </w:pPr>
            <w:r>
              <w:t>Rozdział 5. Wyznaczeni Podwykonawcy</w:t>
            </w:r>
          </w:p>
          <w:p w:rsidR="007575A3" w:rsidRPr="000354C0" w:rsidRDefault="007575A3" w:rsidP="005E1A68">
            <w:pPr>
              <w:pStyle w:val="Bezodstpw"/>
            </w:pPr>
            <w:r>
              <w:t>(Rozdział nie dotyczy)</w:t>
            </w:r>
          </w:p>
        </w:tc>
        <w:tc>
          <w:tcPr>
            <w:tcW w:w="2367" w:type="dxa"/>
            <w:tcBorders>
              <w:tr2bl w:val="single" w:sz="4" w:space="0" w:color="FF0000"/>
            </w:tcBorders>
          </w:tcPr>
          <w:p w:rsidR="00992D97" w:rsidRPr="000354C0" w:rsidRDefault="00992D97" w:rsidP="005E1A68">
            <w:pPr>
              <w:pStyle w:val="Bezodstpw"/>
            </w:pPr>
          </w:p>
        </w:tc>
        <w:tc>
          <w:tcPr>
            <w:tcW w:w="2246" w:type="dxa"/>
            <w:tcBorders>
              <w:tr2bl w:val="single" w:sz="4" w:space="0" w:color="FF0000"/>
            </w:tcBorders>
          </w:tcPr>
          <w:p w:rsidR="00992D97" w:rsidRPr="000354C0" w:rsidRDefault="00992D97" w:rsidP="005E1A68">
            <w:pPr>
              <w:pStyle w:val="Bezodstpw"/>
            </w:pPr>
          </w:p>
        </w:tc>
        <w:tc>
          <w:tcPr>
            <w:tcW w:w="2782" w:type="dxa"/>
            <w:tcBorders>
              <w:tr2bl w:val="single" w:sz="4" w:space="0" w:color="FF0000"/>
            </w:tcBorders>
          </w:tcPr>
          <w:p w:rsidR="00992D97" w:rsidRPr="000354C0" w:rsidRDefault="00992D97" w:rsidP="005E1A68">
            <w:pPr>
              <w:pStyle w:val="Bezodstpw"/>
            </w:pPr>
          </w:p>
        </w:tc>
        <w:tc>
          <w:tcPr>
            <w:tcW w:w="2400" w:type="dxa"/>
            <w:tcBorders>
              <w:tr2bl w:val="single" w:sz="4" w:space="0" w:color="FF0000"/>
            </w:tcBorders>
          </w:tcPr>
          <w:p w:rsidR="00992D97" w:rsidRPr="000354C0" w:rsidRDefault="00992D97" w:rsidP="005E1A68">
            <w:pPr>
              <w:pStyle w:val="Bezodstpw"/>
            </w:pPr>
          </w:p>
        </w:tc>
        <w:tc>
          <w:tcPr>
            <w:tcW w:w="2088" w:type="dxa"/>
          </w:tcPr>
          <w:p w:rsidR="00992D97" w:rsidRDefault="007575A3" w:rsidP="005E1A68">
            <w:pPr>
              <w:pStyle w:val="Bezodstpw"/>
            </w:pPr>
            <w:r>
              <w:t>5.1. Definicja Wyznaczonego Podwykonawcy</w:t>
            </w:r>
          </w:p>
          <w:p w:rsidR="007575A3" w:rsidRDefault="007575A3" w:rsidP="005E1A68">
            <w:pPr>
              <w:pStyle w:val="Bezodstpw"/>
            </w:pPr>
            <w:r>
              <w:t>5.2. Zastrzeżenie przeciw wyznaczeniu</w:t>
            </w:r>
          </w:p>
          <w:p w:rsidR="007575A3" w:rsidRDefault="007575A3" w:rsidP="005E1A68">
            <w:pPr>
              <w:pStyle w:val="Bezodstpw"/>
            </w:pPr>
            <w:r>
              <w:t>5.2. Zapłata wyznaczonym Podwykonawcom</w:t>
            </w:r>
          </w:p>
          <w:p w:rsidR="007575A3" w:rsidRPr="000354C0" w:rsidRDefault="007575A3" w:rsidP="005E1A68">
            <w:pPr>
              <w:pStyle w:val="Bezodstpw"/>
            </w:pPr>
            <w:r>
              <w:lastRenderedPageBreak/>
              <w:t>Dowodu płatności</w:t>
            </w:r>
          </w:p>
        </w:tc>
      </w:tr>
      <w:tr w:rsidR="00C1196C" w:rsidRPr="000354C0" w:rsidTr="00C1196C">
        <w:tc>
          <w:tcPr>
            <w:tcW w:w="495" w:type="dxa"/>
          </w:tcPr>
          <w:p w:rsidR="00992D97" w:rsidRPr="000354C0" w:rsidRDefault="00992D97" w:rsidP="005E1A68">
            <w:pPr>
              <w:pStyle w:val="Bezodstpw"/>
            </w:pPr>
          </w:p>
        </w:tc>
        <w:tc>
          <w:tcPr>
            <w:tcW w:w="1840" w:type="dxa"/>
            <w:shd w:val="clear" w:color="auto" w:fill="FF0000"/>
          </w:tcPr>
          <w:p w:rsidR="00992D97" w:rsidRPr="000354C0" w:rsidRDefault="00992D97" w:rsidP="005E1A68">
            <w:pPr>
              <w:pStyle w:val="Bezodstpw"/>
            </w:pPr>
          </w:p>
        </w:tc>
        <w:tc>
          <w:tcPr>
            <w:tcW w:w="2367" w:type="dxa"/>
          </w:tcPr>
          <w:p w:rsidR="00992D97" w:rsidRPr="000354C0" w:rsidRDefault="00992D97" w:rsidP="005E1A68">
            <w:pPr>
              <w:pStyle w:val="Bezodstpw"/>
            </w:pPr>
          </w:p>
        </w:tc>
        <w:tc>
          <w:tcPr>
            <w:tcW w:w="2246" w:type="dxa"/>
          </w:tcPr>
          <w:p w:rsidR="00992D97" w:rsidRPr="000354C0" w:rsidRDefault="00992D97" w:rsidP="005E1A68">
            <w:pPr>
              <w:pStyle w:val="Bezodstpw"/>
            </w:pPr>
          </w:p>
        </w:tc>
        <w:tc>
          <w:tcPr>
            <w:tcW w:w="2782" w:type="dxa"/>
          </w:tcPr>
          <w:p w:rsidR="00992D97" w:rsidRPr="000354C0" w:rsidRDefault="00992D97" w:rsidP="005E1A68">
            <w:pPr>
              <w:pStyle w:val="Bezodstpw"/>
            </w:pPr>
          </w:p>
        </w:tc>
        <w:tc>
          <w:tcPr>
            <w:tcW w:w="2400" w:type="dxa"/>
          </w:tcPr>
          <w:p w:rsidR="00992D97" w:rsidRPr="000354C0" w:rsidRDefault="00992D97" w:rsidP="005E1A68">
            <w:pPr>
              <w:pStyle w:val="Bezodstpw"/>
            </w:pPr>
          </w:p>
        </w:tc>
        <w:tc>
          <w:tcPr>
            <w:tcW w:w="2088" w:type="dxa"/>
          </w:tcPr>
          <w:p w:rsidR="00992D97" w:rsidRPr="000354C0" w:rsidRDefault="00992D97" w:rsidP="005E1A68">
            <w:pPr>
              <w:pStyle w:val="Bezodstpw"/>
            </w:pPr>
          </w:p>
        </w:tc>
      </w:tr>
      <w:tr w:rsidR="00C1196C" w:rsidRPr="000354C0" w:rsidTr="00C1196C">
        <w:tc>
          <w:tcPr>
            <w:tcW w:w="495" w:type="dxa"/>
          </w:tcPr>
          <w:p w:rsidR="00992D97" w:rsidRPr="000354C0" w:rsidRDefault="007575A3" w:rsidP="007575A3">
            <w:pPr>
              <w:pStyle w:val="Bezodstpw"/>
            </w:pPr>
            <w:r>
              <w:t>6.</w:t>
            </w:r>
          </w:p>
        </w:tc>
        <w:tc>
          <w:tcPr>
            <w:tcW w:w="1840" w:type="dxa"/>
            <w:shd w:val="clear" w:color="auto" w:fill="FF0000"/>
          </w:tcPr>
          <w:p w:rsidR="00992D97" w:rsidRPr="000354C0" w:rsidRDefault="00992D97" w:rsidP="007575A3">
            <w:pPr>
              <w:pStyle w:val="Bezodstpw"/>
            </w:pPr>
          </w:p>
        </w:tc>
        <w:tc>
          <w:tcPr>
            <w:tcW w:w="2367" w:type="dxa"/>
          </w:tcPr>
          <w:p w:rsidR="007575A3" w:rsidRPr="007575A3" w:rsidRDefault="007575A3" w:rsidP="007575A3">
            <w:pPr>
              <w:pStyle w:val="Bezodstpw"/>
              <w:rPr>
                <w:b/>
              </w:rPr>
            </w:pPr>
            <w:bookmarkStart w:id="51" w:name="_Toc425005839"/>
            <w:r w:rsidRPr="009451A8">
              <w:t>6.</w:t>
            </w:r>
            <w:r>
              <w:t>1</w:t>
            </w:r>
            <w:r w:rsidRPr="009451A8">
              <w:t xml:space="preserve"> </w:t>
            </w:r>
            <w:r w:rsidRPr="009451A8">
              <w:tab/>
              <w:t>Stawki wynagrodzeń oraz warunki zatrudnienia</w:t>
            </w:r>
            <w:bookmarkEnd w:id="51"/>
          </w:p>
          <w:p w:rsidR="007575A3" w:rsidRDefault="007575A3" w:rsidP="007575A3">
            <w:pPr>
              <w:pStyle w:val="Bezodstpw"/>
            </w:pPr>
            <w:bookmarkStart w:id="52" w:name="_Toc425005841"/>
            <w:r w:rsidRPr="009451A8">
              <w:t>6.</w:t>
            </w:r>
            <w:r>
              <w:t>3</w:t>
            </w:r>
            <w:r w:rsidRPr="009451A8">
              <w:t xml:space="preserve"> </w:t>
            </w:r>
            <w:r w:rsidRPr="009451A8">
              <w:tab/>
            </w:r>
            <w:r>
              <w:t>Osoby w służbie Zamawiającego</w:t>
            </w:r>
            <w:bookmarkEnd w:id="52"/>
          </w:p>
          <w:p w:rsidR="007575A3" w:rsidRPr="007575A3" w:rsidRDefault="007575A3" w:rsidP="007575A3">
            <w:pPr>
              <w:pStyle w:val="Bezodstpw"/>
            </w:pPr>
            <w:bookmarkStart w:id="53" w:name="_Toc425005844"/>
            <w:r>
              <w:t>6.6</w:t>
            </w:r>
            <w:r w:rsidRPr="009451A8">
              <w:t xml:space="preserve"> </w:t>
            </w:r>
            <w:r w:rsidRPr="009451A8">
              <w:tab/>
            </w:r>
            <w:r>
              <w:t>Zaplecze dla kadry i robotników</w:t>
            </w:r>
            <w:bookmarkEnd w:id="53"/>
          </w:p>
          <w:p w:rsidR="007575A3" w:rsidRDefault="007575A3" w:rsidP="007575A3">
            <w:pPr>
              <w:pStyle w:val="Bezodstpw"/>
            </w:pPr>
            <w:bookmarkStart w:id="54" w:name="_Toc425005848"/>
            <w:r>
              <w:t>6.10</w:t>
            </w:r>
            <w:r w:rsidRPr="009451A8">
              <w:tab/>
            </w:r>
            <w:r>
              <w:t>Zapisy o Personelu i sprzęcie Wykonawcy</w:t>
            </w:r>
            <w:bookmarkEnd w:id="54"/>
          </w:p>
          <w:p w:rsidR="00992D97" w:rsidRPr="000354C0" w:rsidRDefault="00992D97" w:rsidP="007575A3">
            <w:pPr>
              <w:pStyle w:val="Bezodstpw"/>
            </w:pPr>
          </w:p>
        </w:tc>
        <w:tc>
          <w:tcPr>
            <w:tcW w:w="2246" w:type="dxa"/>
          </w:tcPr>
          <w:p w:rsidR="007575A3" w:rsidRPr="00331CE4" w:rsidRDefault="007575A3" w:rsidP="007575A3">
            <w:pPr>
              <w:pStyle w:val="Bezodstpw"/>
              <w:rPr>
                <w:b/>
              </w:rPr>
            </w:pPr>
            <w:bookmarkStart w:id="55" w:name="_Toc425005840"/>
            <w:r w:rsidRPr="009451A8">
              <w:t xml:space="preserve">6.2 </w:t>
            </w:r>
            <w:r w:rsidRPr="009451A8">
              <w:tab/>
              <w:t>Stawki wynagrodzeń oraz warunki zatrudnienia</w:t>
            </w:r>
            <w:bookmarkEnd w:id="55"/>
          </w:p>
          <w:p w:rsidR="00992D97" w:rsidRDefault="007575A3" w:rsidP="007575A3">
            <w:pPr>
              <w:pStyle w:val="Bezodstpw"/>
            </w:pPr>
            <w:bookmarkStart w:id="56" w:name="_Toc425005843"/>
            <w:r w:rsidRPr="009451A8">
              <w:t xml:space="preserve">6.5 </w:t>
            </w:r>
            <w:r w:rsidRPr="009451A8">
              <w:tab/>
              <w:t>Godziny pracy</w:t>
            </w:r>
            <w:bookmarkEnd w:id="56"/>
          </w:p>
          <w:p w:rsidR="007575A3" w:rsidRPr="009451A8" w:rsidRDefault="007575A3" w:rsidP="007575A3">
            <w:pPr>
              <w:pStyle w:val="Bezodstpw"/>
            </w:pPr>
            <w:bookmarkStart w:id="57" w:name="_Toc425005845"/>
            <w:r w:rsidRPr="009451A8">
              <w:t xml:space="preserve">6.7 </w:t>
            </w:r>
            <w:r w:rsidRPr="009451A8">
              <w:tab/>
              <w:t>Zdrowie i bezpieczeństwo</w:t>
            </w:r>
            <w:bookmarkEnd w:id="57"/>
          </w:p>
          <w:p w:rsidR="007575A3" w:rsidRPr="009451A8" w:rsidRDefault="007575A3" w:rsidP="007575A3">
            <w:pPr>
              <w:pStyle w:val="Bezodstpw"/>
            </w:pPr>
            <w:bookmarkStart w:id="58" w:name="_Toc425005846"/>
            <w:r w:rsidRPr="009451A8">
              <w:t xml:space="preserve">6.8 </w:t>
            </w:r>
            <w:r w:rsidRPr="009451A8">
              <w:tab/>
              <w:t>Kadra Wykonawcy</w:t>
            </w:r>
            <w:bookmarkEnd w:id="58"/>
          </w:p>
          <w:p w:rsidR="007575A3" w:rsidRPr="009451A8" w:rsidRDefault="007575A3" w:rsidP="007575A3">
            <w:pPr>
              <w:pStyle w:val="Bezodstpw"/>
            </w:pPr>
            <w:bookmarkStart w:id="59" w:name="_Toc425005847"/>
            <w:r w:rsidRPr="009451A8">
              <w:t xml:space="preserve">6.9 </w:t>
            </w:r>
            <w:r w:rsidRPr="009451A8">
              <w:tab/>
              <w:t>Personel Wykonawcy</w:t>
            </w:r>
            <w:bookmarkEnd w:id="59"/>
          </w:p>
          <w:p w:rsidR="007575A3" w:rsidRPr="000354C0" w:rsidRDefault="007575A3" w:rsidP="007575A3">
            <w:pPr>
              <w:pStyle w:val="Bezodstpw"/>
            </w:pPr>
          </w:p>
        </w:tc>
        <w:tc>
          <w:tcPr>
            <w:tcW w:w="2782" w:type="dxa"/>
          </w:tcPr>
          <w:p w:rsidR="007575A3" w:rsidRPr="00331CE4" w:rsidRDefault="007575A3" w:rsidP="007575A3">
            <w:pPr>
              <w:pStyle w:val="Bezodstpw"/>
              <w:rPr>
                <w:b/>
              </w:rPr>
            </w:pPr>
            <w:bookmarkStart w:id="60" w:name="_Toc425005842"/>
            <w:r w:rsidRPr="009451A8">
              <w:t>6.</w:t>
            </w:r>
            <w:r>
              <w:t>4</w:t>
            </w:r>
            <w:r w:rsidRPr="009451A8">
              <w:t xml:space="preserve"> </w:t>
            </w:r>
            <w:r w:rsidRPr="009451A8">
              <w:tab/>
            </w:r>
            <w:r>
              <w:t>Prawo pracy</w:t>
            </w:r>
            <w:bookmarkEnd w:id="60"/>
          </w:p>
          <w:p w:rsidR="007575A3" w:rsidRDefault="007575A3" w:rsidP="007575A3">
            <w:pPr>
              <w:pStyle w:val="Bezodstpw"/>
            </w:pPr>
            <w:bookmarkStart w:id="61" w:name="_Toc425005849"/>
            <w:r>
              <w:t>6.11</w:t>
            </w:r>
            <w:r w:rsidRPr="009451A8">
              <w:t xml:space="preserve"> </w:t>
            </w:r>
            <w:r w:rsidRPr="009451A8">
              <w:tab/>
            </w:r>
            <w:r>
              <w:t>Zakłócenia porządku publicznego</w:t>
            </w:r>
            <w:bookmarkEnd w:id="61"/>
          </w:p>
          <w:p w:rsidR="00992D97" w:rsidRPr="000354C0" w:rsidRDefault="00992D97" w:rsidP="007575A3">
            <w:pPr>
              <w:pStyle w:val="Bezodstpw"/>
            </w:pPr>
          </w:p>
        </w:tc>
        <w:tc>
          <w:tcPr>
            <w:tcW w:w="2400" w:type="dxa"/>
            <w:tcBorders>
              <w:bottom w:val="single" w:sz="4" w:space="0" w:color="FF0000"/>
            </w:tcBorders>
          </w:tcPr>
          <w:p w:rsidR="007575A3" w:rsidRPr="00191F6F" w:rsidRDefault="007575A3" w:rsidP="007575A3">
            <w:pPr>
              <w:pStyle w:val="Bezodstpw"/>
            </w:pPr>
          </w:p>
          <w:p w:rsidR="007575A3" w:rsidRDefault="007575A3" w:rsidP="007575A3">
            <w:pPr>
              <w:pStyle w:val="Bezodstpw"/>
            </w:pPr>
            <w:bookmarkStart w:id="62" w:name="_Toc425005850"/>
            <w:r w:rsidRPr="00AE3197">
              <w:t xml:space="preserve">6.12 </w:t>
            </w:r>
            <w:r w:rsidRPr="00AE3197">
              <w:tab/>
              <w:t>Zagraniczny personel i robotnicy</w:t>
            </w:r>
            <w:bookmarkEnd w:id="62"/>
          </w:p>
          <w:p w:rsidR="00992D97" w:rsidRPr="000354C0" w:rsidRDefault="00992D97" w:rsidP="007575A3">
            <w:pPr>
              <w:pStyle w:val="Bezodstpw"/>
            </w:pPr>
          </w:p>
        </w:tc>
        <w:tc>
          <w:tcPr>
            <w:tcW w:w="2088" w:type="dxa"/>
            <w:tcBorders>
              <w:bottom w:val="single" w:sz="4" w:space="0" w:color="FF0000"/>
            </w:tcBorders>
          </w:tcPr>
          <w:p w:rsidR="00992D97" w:rsidRPr="000354C0" w:rsidRDefault="00992D97" w:rsidP="007575A3">
            <w:pPr>
              <w:pStyle w:val="Bezodstpw"/>
            </w:pPr>
          </w:p>
        </w:tc>
      </w:tr>
      <w:tr w:rsidR="00C12BFB" w:rsidRPr="000354C0" w:rsidTr="00C1196C">
        <w:tc>
          <w:tcPr>
            <w:tcW w:w="495" w:type="dxa"/>
          </w:tcPr>
          <w:p w:rsidR="007575A3" w:rsidRPr="000354C0" w:rsidRDefault="007575A3" w:rsidP="00C12BFB">
            <w:pPr>
              <w:pStyle w:val="Bezodstpw"/>
            </w:pPr>
            <w:r>
              <w:t>7.</w:t>
            </w:r>
          </w:p>
        </w:tc>
        <w:tc>
          <w:tcPr>
            <w:tcW w:w="1840" w:type="dxa"/>
            <w:shd w:val="clear" w:color="auto" w:fill="FF0000"/>
          </w:tcPr>
          <w:p w:rsidR="007575A3" w:rsidRPr="000354C0" w:rsidRDefault="007575A3" w:rsidP="00C12BFB">
            <w:pPr>
              <w:pStyle w:val="Bezodstpw"/>
            </w:pPr>
            <w:r>
              <w:t>Urządzenia Materiały i Wykonawstwo</w:t>
            </w:r>
          </w:p>
        </w:tc>
        <w:tc>
          <w:tcPr>
            <w:tcW w:w="2367" w:type="dxa"/>
          </w:tcPr>
          <w:p w:rsidR="00C12BFB" w:rsidRPr="00416DD2" w:rsidRDefault="00C12BFB" w:rsidP="00C12BFB">
            <w:pPr>
              <w:pStyle w:val="Bezodstpw"/>
            </w:pPr>
            <w:bookmarkStart w:id="63" w:name="_Toc425005853"/>
            <w:r>
              <w:t>7.2 Próbki</w:t>
            </w:r>
            <w:bookmarkEnd w:id="63"/>
          </w:p>
          <w:p w:rsidR="00C12BFB" w:rsidRPr="00E37BC9" w:rsidRDefault="00C12BFB" w:rsidP="00C12BFB">
            <w:pPr>
              <w:pStyle w:val="Bezodstpw"/>
              <w:shd w:val="clear" w:color="auto" w:fill="FFFFFF" w:themeFill="background1"/>
            </w:pPr>
            <w:bookmarkStart w:id="64" w:name="_Toc425005858"/>
            <w:r>
              <w:rPr>
                <w:shd w:val="clear" w:color="auto" w:fill="FFFFFF" w:themeFill="background1"/>
              </w:rPr>
              <w:t xml:space="preserve">7.7 </w:t>
            </w:r>
            <w:r w:rsidRPr="00C12BFB">
              <w:rPr>
                <w:shd w:val="clear" w:color="auto" w:fill="FFFFFF" w:themeFill="background1"/>
              </w:rPr>
              <w:t>Prawo własności do Urządzeń i Materiałów</w:t>
            </w:r>
            <w:bookmarkEnd w:id="64"/>
          </w:p>
          <w:p w:rsidR="007575A3" w:rsidRPr="000354C0" w:rsidRDefault="007575A3" w:rsidP="00C12BFB">
            <w:pPr>
              <w:pStyle w:val="Bezodstpw"/>
            </w:pPr>
          </w:p>
        </w:tc>
        <w:tc>
          <w:tcPr>
            <w:tcW w:w="2246" w:type="dxa"/>
          </w:tcPr>
          <w:p w:rsidR="00C12BFB" w:rsidRDefault="00C12BFB" w:rsidP="00C12BFB">
            <w:pPr>
              <w:pStyle w:val="Bezodstpw"/>
            </w:pPr>
            <w:bookmarkStart w:id="65" w:name="_Toc425005852"/>
            <w:r>
              <w:t>7.1 Sposób wykonania</w:t>
            </w:r>
            <w:bookmarkEnd w:id="65"/>
          </w:p>
          <w:p w:rsidR="00C12BFB" w:rsidRDefault="00C12BFB" w:rsidP="00C12BFB">
            <w:pPr>
              <w:pStyle w:val="Bezodstpw"/>
            </w:pPr>
            <w:bookmarkStart w:id="66" w:name="_Toc425005855"/>
            <w:r>
              <w:t>7.4 Próby</w:t>
            </w:r>
            <w:bookmarkEnd w:id="66"/>
          </w:p>
          <w:p w:rsidR="00C12BFB" w:rsidRPr="00E37BC9" w:rsidRDefault="00C12BFB" w:rsidP="00C12BFB">
            <w:pPr>
              <w:pStyle w:val="Bezodstpw"/>
            </w:pPr>
            <w:bookmarkStart w:id="67" w:name="_Toc425005859"/>
            <w:r>
              <w:t xml:space="preserve">7.8 </w:t>
            </w:r>
            <w:r w:rsidRPr="00E37BC9">
              <w:t>Opłaty wydobywcze i inne</w:t>
            </w:r>
            <w:bookmarkEnd w:id="67"/>
          </w:p>
          <w:p w:rsidR="007575A3" w:rsidRPr="000354C0" w:rsidRDefault="007575A3" w:rsidP="00C12BFB">
            <w:pPr>
              <w:pStyle w:val="Bezodstpw"/>
            </w:pPr>
          </w:p>
        </w:tc>
        <w:tc>
          <w:tcPr>
            <w:tcW w:w="2782" w:type="dxa"/>
          </w:tcPr>
          <w:p w:rsidR="00C12BFB" w:rsidRDefault="00C12BFB" w:rsidP="00C12BFB">
            <w:pPr>
              <w:pStyle w:val="Bezodstpw"/>
            </w:pPr>
            <w:bookmarkStart w:id="68" w:name="_Toc425005854"/>
            <w:r>
              <w:t>7.3 Inspekcje</w:t>
            </w:r>
            <w:bookmarkEnd w:id="68"/>
          </w:p>
          <w:p w:rsidR="00C12BFB" w:rsidRDefault="00C12BFB" w:rsidP="00C12BFB">
            <w:pPr>
              <w:pStyle w:val="Bezodstpw"/>
            </w:pPr>
            <w:bookmarkStart w:id="69" w:name="_Toc425005856"/>
            <w:r>
              <w:t>7.5 Odrzucenie</w:t>
            </w:r>
            <w:bookmarkEnd w:id="69"/>
          </w:p>
          <w:p w:rsidR="00C12BFB" w:rsidRDefault="00C12BFB" w:rsidP="00C12BFB">
            <w:pPr>
              <w:pStyle w:val="Bezodstpw"/>
            </w:pPr>
            <w:bookmarkStart w:id="70" w:name="_Toc425005857"/>
            <w:r>
              <w:t>7.6 Prace zawieszające i naprawcze</w:t>
            </w:r>
            <w:bookmarkEnd w:id="70"/>
          </w:p>
          <w:p w:rsidR="007575A3" w:rsidRPr="000354C0" w:rsidRDefault="007575A3" w:rsidP="00C12BFB">
            <w:pPr>
              <w:pStyle w:val="Bezodstpw"/>
            </w:pPr>
          </w:p>
        </w:tc>
        <w:tc>
          <w:tcPr>
            <w:tcW w:w="2400" w:type="dxa"/>
            <w:tcBorders>
              <w:bottom w:val="single" w:sz="4" w:space="0" w:color="FF0000"/>
              <w:tr2bl w:val="single" w:sz="4" w:space="0" w:color="FF0000"/>
            </w:tcBorders>
          </w:tcPr>
          <w:p w:rsidR="007575A3" w:rsidRPr="000354C0" w:rsidRDefault="007575A3" w:rsidP="00C12BFB">
            <w:pPr>
              <w:pStyle w:val="Bezodstpw"/>
            </w:pPr>
          </w:p>
        </w:tc>
        <w:tc>
          <w:tcPr>
            <w:tcW w:w="2088" w:type="dxa"/>
            <w:tcBorders>
              <w:bottom w:val="single" w:sz="4" w:space="0" w:color="FF0000"/>
              <w:tr2bl w:val="single" w:sz="4" w:space="0" w:color="FF0000"/>
            </w:tcBorders>
          </w:tcPr>
          <w:p w:rsidR="007575A3" w:rsidRPr="000354C0" w:rsidRDefault="007575A3" w:rsidP="00C12BFB">
            <w:pPr>
              <w:pStyle w:val="Bezodstpw"/>
            </w:pPr>
          </w:p>
        </w:tc>
      </w:tr>
      <w:tr w:rsidR="00C12BFB" w:rsidRPr="000354C0" w:rsidTr="00C1196C">
        <w:tc>
          <w:tcPr>
            <w:tcW w:w="495" w:type="dxa"/>
          </w:tcPr>
          <w:p w:rsidR="007575A3" w:rsidRPr="000354C0" w:rsidRDefault="00C12BFB" w:rsidP="00C12BFB">
            <w:pPr>
              <w:pStyle w:val="Bezodstpw"/>
            </w:pPr>
            <w:r>
              <w:t>8.</w:t>
            </w:r>
          </w:p>
        </w:tc>
        <w:tc>
          <w:tcPr>
            <w:tcW w:w="1840" w:type="dxa"/>
            <w:shd w:val="clear" w:color="auto" w:fill="FF0000"/>
          </w:tcPr>
          <w:p w:rsidR="007575A3" w:rsidRPr="000354C0" w:rsidRDefault="00C12BFB" w:rsidP="00C12BFB">
            <w:pPr>
              <w:pStyle w:val="Bezodstpw"/>
            </w:pPr>
            <w:r>
              <w:t>Rozpoczęcie, opóźnienia, zawieszenie</w:t>
            </w:r>
          </w:p>
        </w:tc>
        <w:tc>
          <w:tcPr>
            <w:tcW w:w="2367" w:type="dxa"/>
          </w:tcPr>
          <w:p w:rsidR="00C12BFB" w:rsidRDefault="00C12BFB" w:rsidP="00C12BFB">
            <w:pPr>
              <w:pStyle w:val="Bezodstpw"/>
            </w:pPr>
            <w:bookmarkStart w:id="71" w:name="_Toc425005861"/>
            <w:r>
              <w:t xml:space="preserve">8.1. </w:t>
            </w:r>
            <w:r w:rsidRPr="00AE3197">
              <w:t>Rozpoczęcie Robót</w:t>
            </w:r>
            <w:bookmarkEnd w:id="71"/>
          </w:p>
          <w:p w:rsidR="00C12BFB" w:rsidRPr="002F3C4D" w:rsidRDefault="00C12BFB" w:rsidP="00C12BFB">
            <w:pPr>
              <w:pStyle w:val="Bezodstpw"/>
            </w:pPr>
            <w:bookmarkStart w:id="72" w:name="_Toc425005862"/>
            <w:r>
              <w:t xml:space="preserve">8.2. </w:t>
            </w:r>
            <w:r w:rsidRPr="002F3C4D">
              <w:t xml:space="preserve">Czas na </w:t>
            </w:r>
            <w:r>
              <w:t>Ukończenie</w:t>
            </w:r>
            <w:bookmarkEnd w:id="72"/>
          </w:p>
          <w:p w:rsidR="00C12BFB" w:rsidRPr="002F3C4D" w:rsidRDefault="00C12BFB" w:rsidP="00C12BFB">
            <w:pPr>
              <w:pStyle w:val="Bezodstpw"/>
            </w:pPr>
            <w:bookmarkStart w:id="73" w:name="_Toc425005863"/>
            <w:r>
              <w:t xml:space="preserve">8.3. </w:t>
            </w:r>
            <w:r w:rsidRPr="002F3C4D">
              <w:t>Program</w:t>
            </w:r>
            <w:bookmarkEnd w:id="73"/>
          </w:p>
          <w:p w:rsidR="00C12BFB" w:rsidRDefault="00C12BFB" w:rsidP="00C12BFB">
            <w:pPr>
              <w:pStyle w:val="Bezodstpw"/>
            </w:pPr>
            <w:bookmarkStart w:id="74" w:name="_Toc425005864"/>
            <w:r>
              <w:t>8.4</w:t>
            </w:r>
            <w:r w:rsidRPr="009451A8">
              <w:t xml:space="preserve"> Przedłużenie Czasu na Wykonanie</w:t>
            </w:r>
            <w:bookmarkEnd w:id="74"/>
          </w:p>
          <w:p w:rsidR="00C12BFB" w:rsidRDefault="00C12BFB" w:rsidP="00C12BFB">
            <w:pPr>
              <w:pStyle w:val="Bezodstpw"/>
              <w:rPr>
                <w:shd w:val="clear" w:color="auto" w:fill="EEECE1" w:themeFill="background2"/>
              </w:rPr>
            </w:pPr>
            <w:bookmarkStart w:id="75" w:name="_Toc425005866"/>
            <w:r w:rsidRPr="00C12BFB">
              <w:rPr>
                <w:shd w:val="clear" w:color="auto" w:fill="FFFFFF" w:themeFill="background1"/>
              </w:rPr>
              <w:lastRenderedPageBreak/>
              <w:t xml:space="preserve">8.6 </w:t>
            </w:r>
            <w:r w:rsidRPr="00C12BFB">
              <w:rPr>
                <w:shd w:val="clear" w:color="auto" w:fill="FFFFFF" w:themeFill="background1"/>
              </w:rPr>
              <w:tab/>
              <w:t>Tempo</w:t>
            </w:r>
            <w:r>
              <w:rPr>
                <w:shd w:val="clear" w:color="auto" w:fill="EEECE1" w:themeFill="background2"/>
              </w:rPr>
              <w:t xml:space="preserve"> </w:t>
            </w:r>
            <w:r w:rsidRPr="00C12BFB">
              <w:rPr>
                <w:shd w:val="clear" w:color="auto" w:fill="FFFFFF" w:themeFill="background1"/>
              </w:rPr>
              <w:t>Wykonawstwa</w:t>
            </w:r>
            <w:bookmarkEnd w:id="75"/>
          </w:p>
          <w:p w:rsidR="00C12BFB" w:rsidRPr="00C12BFB" w:rsidRDefault="00C12BFB" w:rsidP="00C12BFB">
            <w:pPr>
              <w:pStyle w:val="Bezodstpw"/>
              <w:rPr>
                <w:rFonts w:cs="Arial"/>
                <w:szCs w:val="20"/>
              </w:rPr>
            </w:pPr>
            <w:bookmarkStart w:id="76" w:name="_Toc425005867"/>
            <w:r w:rsidRPr="00B53BDC">
              <w:rPr>
                <w:shd w:val="clear" w:color="auto" w:fill="EEECE1" w:themeFill="background2"/>
              </w:rPr>
              <w:t>8</w:t>
            </w:r>
            <w:r w:rsidRPr="00C12BFB">
              <w:rPr>
                <w:shd w:val="clear" w:color="auto" w:fill="FFFFFF" w:themeFill="background1"/>
              </w:rPr>
              <w:t xml:space="preserve">.7 </w:t>
            </w:r>
            <w:r w:rsidRPr="00C12BFB">
              <w:rPr>
                <w:shd w:val="clear" w:color="auto" w:fill="FFFFFF" w:themeFill="background1"/>
              </w:rPr>
              <w:tab/>
              <w:t>Kary za zwłokę</w:t>
            </w:r>
            <w:bookmarkEnd w:id="76"/>
          </w:p>
          <w:p w:rsidR="00C12BFB" w:rsidRPr="002B4AB6" w:rsidRDefault="00C12BFB" w:rsidP="00C12BFB">
            <w:pPr>
              <w:pStyle w:val="Bezodstpw"/>
              <w:rPr>
                <w:rFonts w:cs="Arial"/>
                <w:szCs w:val="20"/>
              </w:rPr>
            </w:pPr>
            <w:bookmarkStart w:id="77" w:name="_Toc425005869"/>
            <w:r w:rsidRPr="00C12BFB">
              <w:rPr>
                <w:shd w:val="clear" w:color="auto" w:fill="FFFFFF" w:themeFill="background1"/>
              </w:rPr>
              <w:t xml:space="preserve">8.9 </w:t>
            </w:r>
            <w:r w:rsidRPr="00C12BFB">
              <w:rPr>
                <w:shd w:val="clear" w:color="auto" w:fill="FFFFFF" w:themeFill="background1"/>
              </w:rPr>
              <w:tab/>
              <w:t>Następstwa</w:t>
            </w:r>
            <w:r>
              <w:rPr>
                <w:shd w:val="clear" w:color="auto" w:fill="EEECE1" w:themeFill="background2"/>
              </w:rPr>
              <w:t xml:space="preserve"> </w:t>
            </w:r>
            <w:r w:rsidRPr="00C12BFB">
              <w:rPr>
                <w:shd w:val="clear" w:color="auto" w:fill="FFFFFF" w:themeFill="background1"/>
              </w:rPr>
              <w:t>Zawieszenia</w:t>
            </w:r>
            <w:bookmarkEnd w:id="77"/>
            <w:r w:rsidRPr="00C12BFB">
              <w:rPr>
                <w:shd w:val="clear" w:color="auto" w:fill="FFFFFF" w:themeFill="background1"/>
              </w:rPr>
              <w:t xml:space="preserve"> </w:t>
            </w:r>
          </w:p>
          <w:p w:rsidR="00C12BFB" w:rsidRPr="002B4AB6" w:rsidRDefault="00C12BFB" w:rsidP="00C12BFB">
            <w:pPr>
              <w:pStyle w:val="Bezodstpw"/>
              <w:rPr>
                <w:rFonts w:cs="Arial"/>
                <w:szCs w:val="20"/>
              </w:rPr>
            </w:pPr>
            <w:bookmarkStart w:id="78" w:name="_Toc425005870"/>
            <w:r w:rsidRPr="00C12BFB">
              <w:rPr>
                <w:shd w:val="clear" w:color="auto" w:fill="FFFFFF" w:themeFill="background1"/>
              </w:rPr>
              <w:t xml:space="preserve">8.10. </w:t>
            </w:r>
            <w:r w:rsidRPr="00C12BFB">
              <w:rPr>
                <w:shd w:val="clear" w:color="auto" w:fill="FFFFFF" w:themeFill="background1"/>
              </w:rPr>
              <w:tab/>
              <w:t>Zapłata za Urządzenia i Materiały w przypadku zawieszenia</w:t>
            </w:r>
            <w:bookmarkEnd w:id="78"/>
            <w:r>
              <w:rPr>
                <w:shd w:val="clear" w:color="auto" w:fill="EEECE1" w:themeFill="background2"/>
              </w:rPr>
              <w:t xml:space="preserve"> </w:t>
            </w:r>
          </w:p>
          <w:p w:rsidR="007575A3" w:rsidRPr="000354C0" w:rsidRDefault="007575A3" w:rsidP="00C12BFB">
            <w:pPr>
              <w:pStyle w:val="Bezodstpw"/>
            </w:pPr>
          </w:p>
        </w:tc>
        <w:tc>
          <w:tcPr>
            <w:tcW w:w="2246" w:type="dxa"/>
          </w:tcPr>
          <w:p w:rsidR="00C12BFB" w:rsidRPr="009451A8" w:rsidRDefault="00C12BFB" w:rsidP="00C12BFB">
            <w:pPr>
              <w:pStyle w:val="Bezodstpw"/>
            </w:pPr>
            <w:bookmarkStart w:id="79" w:name="_Toc425005865"/>
            <w:r>
              <w:rPr>
                <w:shd w:val="clear" w:color="auto" w:fill="FFFFFF" w:themeFill="background1"/>
              </w:rPr>
              <w:lastRenderedPageBreak/>
              <w:t xml:space="preserve">8.5 </w:t>
            </w:r>
            <w:r w:rsidRPr="00C12BFB">
              <w:rPr>
                <w:shd w:val="clear" w:color="auto" w:fill="FFFFFF" w:themeFill="background1"/>
              </w:rPr>
              <w:t>Opóźnienia spowodowane przez</w:t>
            </w:r>
            <w:r w:rsidRPr="009451A8">
              <w:t xml:space="preserve"> władze</w:t>
            </w:r>
            <w:bookmarkEnd w:id="79"/>
          </w:p>
          <w:p w:rsidR="007575A3" w:rsidRPr="000354C0" w:rsidRDefault="007575A3" w:rsidP="00C12BFB">
            <w:pPr>
              <w:pStyle w:val="Bezodstpw"/>
            </w:pPr>
          </w:p>
        </w:tc>
        <w:tc>
          <w:tcPr>
            <w:tcW w:w="2782" w:type="dxa"/>
            <w:tcBorders>
              <w:bottom w:val="single" w:sz="4" w:space="0" w:color="FF0000"/>
            </w:tcBorders>
            <w:shd w:val="clear" w:color="auto" w:fill="FFFFFF" w:themeFill="background1"/>
          </w:tcPr>
          <w:p w:rsidR="00C12BFB" w:rsidRPr="002B4AB6" w:rsidRDefault="00C12BFB" w:rsidP="00C12BFB">
            <w:pPr>
              <w:pStyle w:val="Bezodstpw"/>
              <w:rPr>
                <w:rFonts w:cs="Arial"/>
                <w:szCs w:val="20"/>
              </w:rPr>
            </w:pPr>
            <w:bookmarkStart w:id="80" w:name="_Toc425005868"/>
            <w:r w:rsidRPr="00C12BFB">
              <w:rPr>
                <w:shd w:val="clear" w:color="auto" w:fill="FFFFFF" w:themeFill="background1"/>
              </w:rPr>
              <w:t>8.8</w:t>
            </w:r>
            <w:r>
              <w:rPr>
                <w:shd w:val="clear" w:color="auto" w:fill="FFFFFF" w:themeFill="background1"/>
              </w:rPr>
              <w:t xml:space="preserve"> </w:t>
            </w:r>
            <w:r w:rsidRPr="00C12BFB">
              <w:rPr>
                <w:shd w:val="clear" w:color="auto" w:fill="FFFFFF" w:themeFill="background1"/>
              </w:rPr>
              <w:t>Zawieszenie Robót</w:t>
            </w:r>
            <w:bookmarkEnd w:id="80"/>
          </w:p>
          <w:p w:rsidR="00C12BFB" w:rsidRPr="002B4AB6" w:rsidRDefault="00C12BFB" w:rsidP="00C12BFB">
            <w:pPr>
              <w:pStyle w:val="Bezodstpw"/>
              <w:rPr>
                <w:rFonts w:cs="Arial"/>
                <w:szCs w:val="20"/>
              </w:rPr>
            </w:pPr>
            <w:bookmarkStart w:id="81" w:name="_Toc425005871"/>
            <w:r w:rsidRPr="00C12BFB">
              <w:rPr>
                <w:shd w:val="clear" w:color="auto" w:fill="FFFFFF" w:themeFill="background1"/>
              </w:rPr>
              <w:t>8.11.</w:t>
            </w:r>
            <w:r>
              <w:rPr>
                <w:shd w:val="clear" w:color="auto" w:fill="FFFFFF" w:themeFill="background1"/>
              </w:rPr>
              <w:t xml:space="preserve"> </w:t>
            </w:r>
            <w:r w:rsidRPr="00C12BFB">
              <w:rPr>
                <w:shd w:val="clear" w:color="auto" w:fill="FFFFFF" w:themeFill="background1"/>
              </w:rPr>
              <w:t>Przedłużone zawieszenie</w:t>
            </w:r>
            <w:bookmarkEnd w:id="81"/>
          </w:p>
          <w:p w:rsidR="00C12BFB" w:rsidRPr="00C12BFB" w:rsidRDefault="00C12BFB" w:rsidP="00C12BFB">
            <w:pPr>
              <w:pStyle w:val="Bezodstpw"/>
              <w:shd w:val="clear" w:color="auto" w:fill="FFFFFF" w:themeFill="background1"/>
            </w:pPr>
            <w:r w:rsidRPr="00C12BFB">
              <w:rPr>
                <w:shd w:val="clear" w:color="auto" w:fill="FFFFFF" w:themeFill="background1"/>
              </w:rPr>
              <w:t>8.12</w:t>
            </w:r>
            <w:r>
              <w:rPr>
                <w:shd w:val="clear" w:color="auto" w:fill="FFFFFF" w:themeFill="background1"/>
              </w:rPr>
              <w:t xml:space="preserve">. </w:t>
            </w:r>
            <w:r w:rsidRPr="00C12BFB">
              <w:rPr>
                <w:shd w:val="clear" w:color="auto" w:fill="FFFFFF" w:themeFill="background1"/>
              </w:rPr>
              <w:t>Wznowienie Robót</w:t>
            </w:r>
          </w:p>
          <w:p w:rsidR="007575A3" w:rsidRPr="000354C0" w:rsidRDefault="007575A3" w:rsidP="00C12BFB">
            <w:pPr>
              <w:pStyle w:val="Bezodstpw"/>
            </w:pPr>
          </w:p>
        </w:tc>
        <w:tc>
          <w:tcPr>
            <w:tcW w:w="2400" w:type="dxa"/>
            <w:tcBorders>
              <w:bottom w:val="single" w:sz="4" w:space="0" w:color="FF0000"/>
              <w:tr2bl w:val="single" w:sz="4" w:space="0" w:color="FF0000"/>
            </w:tcBorders>
          </w:tcPr>
          <w:p w:rsidR="007575A3" w:rsidRPr="000354C0" w:rsidRDefault="007575A3" w:rsidP="00C12BFB">
            <w:pPr>
              <w:pStyle w:val="Bezodstpw"/>
            </w:pPr>
          </w:p>
        </w:tc>
        <w:tc>
          <w:tcPr>
            <w:tcW w:w="2088" w:type="dxa"/>
            <w:tcBorders>
              <w:bottom w:val="single" w:sz="4" w:space="0" w:color="FF0000"/>
              <w:tr2bl w:val="single" w:sz="4" w:space="0" w:color="FF0000"/>
            </w:tcBorders>
          </w:tcPr>
          <w:p w:rsidR="007575A3" w:rsidRPr="000354C0" w:rsidRDefault="007575A3" w:rsidP="00C12BFB">
            <w:pPr>
              <w:pStyle w:val="Bezodstpw"/>
            </w:pPr>
          </w:p>
        </w:tc>
      </w:tr>
      <w:tr w:rsidR="00C12BFB" w:rsidRPr="000354C0" w:rsidTr="00C1196C">
        <w:tc>
          <w:tcPr>
            <w:tcW w:w="495" w:type="dxa"/>
          </w:tcPr>
          <w:p w:rsidR="007575A3" w:rsidRPr="000354C0" w:rsidRDefault="00C12BFB" w:rsidP="00C12BFB">
            <w:pPr>
              <w:pStyle w:val="Bezodstpw"/>
            </w:pPr>
            <w:r>
              <w:lastRenderedPageBreak/>
              <w:t>9.</w:t>
            </w:r>
          </w:p>
        </w:tc>
        <w:tc>
          <w:tcPr>
            <w:tcW w:w="1840" w:type="dxa"/>
            <w:shd w:val="clear" w:color="auto" w:fill="FF0000"/>
          </w:tcPr>
          <w:p w:rsidR="007575A3" w:rsidRPr="000354C0" w:rsidRDefault="00C12BFB" w:rsidP="00C12BFB">
            <w:pPr>
              <w:pStyle w:val="Bezodstpw"/>
            </w:pPr>
            <w:r>
              <w:t>Rozdział 9. Próby końcowe</w:t>
            </w:r>
          </w:p>
        </w:tc>
        <w:tc>
          <w:tcPr>
            <w:tcW w:w="2367" w:type="dxa"/>
          </w:tcPr>
          <w:p w:rsidR="00C12BFB" w:rsidRPr="00306B18" w:rsidRDefault="00C12BFB" w:rsidP="00C12BFB">
            <w:pPr>
              <w:pStyle w:val="Bezodstpw"/>
            </w:pPr>
            <w:bookmarkStart w:id="82" w:name="_Toc425005875"/>
            <w:r w:rsidRPr="00C12BFB">
              <w:rPr>
                <w:shd w:val="clear" w:color="auto" w:fill="FFFFFF" w:themeFill="background1"/>
              </w:rPr>
              <w:t xml:space="preserve">9.3. </w:t>
            </w:r>
            <w:r w:rsidRPr="00C12BFB">
              <w:rPr>
                <w:shd w:val="clear" w:color="auto" w:fill="FFFFFF" w:themeFill="background1"/>
              </w:rPr>
              <w:tab/>
              <w:t>Ponowne  Próby Końcowe</w:t>
            </w:r>
            <w:bookmarkEnd w:id="82"/>
          </w:p>
          <w:p w:rsidR="00C12BFB" w:rsidRPr="00C5477F" w:rsidRDefault="00C12BFB" w:rsidP="00C12BFB">
            <w:pPr>
              <w:pStyle w:val="Bezodstpw"/>
              <w:shd w:val="clear" w:color="auto" w:fill="FFFFFF" w:themeFill="background1"/>
            </w:pPr>
            <w:bookmarkStart w:id="83" w:name="_Toc425005876"/>
            <w:r w:rsidRPr="00C12BFB">
              <w:rPr>
                <w:shd w:val="clear" w:color="auto" w:fill="FFFFFF" w:themeFill="background1"/>
              </w:rPr>
              <w:t xml:space="preserve">9.4. </w:t>
            </w:r>
            <w:r w:rsidRPr="00C12BFB">
              <w:rPr>
                <w:shd w:val="clear" w:color="auto" w:fill="FFFFFF" w:themeFill="background1"/>
              </w:rPr>
              <w:tab/>
              <w:t>Niepomyślny wynik Prób Końcowych</w:t>
            </w:r>
            <w:bookmarkEnd w:id="83"/>
          </w:p>
          <w:p w:rsidR="007575A3" w:rsidRPr="000354C0" w:rsidRDefault="007575A3" w:rsidP="00C12BFB">
            <w:pPr>
              <w:pStyle w:val="Bezodstpw"/>
            </w:pPr>
          </w:p>
        </w:tc>
        <w:tc>
          <w:tcPr>
            <w:tcW w:w="2246" w:type="dxa"/>
            <w:tcBorders>
              <w:bottom w:val="single" w:sz="4" w:space="0" w:color="FF0000"/>
            </w:tcBorders>
          </w:tcPr>
          <w:p w:rsidR="00C12BFB" w:rsidRPr="00306B18" w:rsidRDefault="00C12BFB" w:rsidP="00C12BFB">
            <w:pPr>
              <w:pStyle w:val="Bezodstpw"/>
            </w:pPr>
            <w:bookmarkStart w:id="84" w:name="_Toc425005873"/>
            <w:r w:rsidRPr="00C12BFB">
              <w:rPr>
                <w:shd w:val="clear" w:color="auto" w:fill="FFFFFF" w:themeFill="background1"/>
              </w:rPr>
              <w:t xml:space="preserve">9.1. </w:t>
            </w:r>
            <w:r w:rsidRPr="00C12BFB">
              <w:rPr>
                <w:shd w:val="clear" w:color="auto" w:fill="FFFFFF" w:themeFill="background1"/>
              </w:rPr>
              <w:tab/>
              <w:t>Obowiązki Wykonawcy</w:t>
            </w:r>
            <w:bookmarkEnd w:id="84"/>
          </w:p>
          <w:p w:rsidR="00C12BFB" w:rsidRPr="00306B18" w:rsidRDefault="00C12BFB" w:rsidP="00C12BFB">
            <w:pPr>
              <w:pStyle w:val="Bezodstpw"/>
            </w:pPr>
            <w:bookmarkStart w:id="85" w:name="_Toc425005874"/>
            <w:r w:rsidRPr="00C12BFB">
              <w:rPr>
                <w:shd w:val="clear" w:color="auto" w:fill="FFFFFF" w:themeFill="background1"/>
              </w:rPr>
              <w:t xml:space="preserve">9.2. </w:t>
            </w:r>
            <w:r w:rsidRPr="00C12BFB">
              <w:rPr>
                <w:shd w:val="clear" w:color="auto" w:fill="FFFFFF" w:themeFill="background1"/>
              </w:rPr>
              <w:tab/>
              <w:t>Opóźnione Próby Końcowe</w:t>
            </w:r>
            <w:bookmarkEnd w:id="85"/>
          </w:p>
          <w:p w:rsidR="007575A3" w:rsidRPr="000354C0" w:rsidRDefault="007575A3" w:rsidP="00C12BFB">
            <w:pPr>
              <w:pStyle w:val="Bezodstpw"/>
            </w:pPr>
          </w:p>
        </w:tc>
        <w:tc>
          <w:tcPr>
            <w:tcW w:w="2782" w:type="dxa"/>
            <w:tcBorders>
              <w:bottom w:val="single" w:sz="4" w:space="0" w:color="FF0000"/>
              <w:tr2bl w:val="single" w:sz="4" w:space="0" w:color="FF0000"/>
            </w:tcBorders>
          </w:tcPr>
          <w:p w:rsidR="007575A3" w:rsidRPr="000354C0" w:rsidRDefault="007575A3" w:rsidP="00C12BFB">
            <w:pPr>
              <w:pStyle w:val="Bezodstpw"/>
            </w:pPr>
          </w:p>
        </w:tc>
        <w:tc>
          <w:tcPr>
            <w:tcW w:w="2400" w:type="dxa"/>
            <w:tcBorders>
              <w:bottom w:val="single" w:sz="4" w:space="0" w:color="FF0000"/>
              <w:tr2bl w:val="single" w:sz="4" w:space="0" w:color="FF0000"/>
            </w:tcBorders>
          </w:tcPr>
          <w:p w:rsidR="007575A3" w:rsidRPr="000354C0" w:rsidRDefault="007575A3" w:rsidP="00C12BFB">
            <w:pPr>
              <w:pStyle w:val="Bezodstpw"/>
            </w:pPr>
          </w:p>
        </w:tc>
        <w:tc>
          <w:tcPr>
            <w:tcW w:w="2088" w:type="dxa"/>
            <w:tcBorders>
              <w:bottom w:val="single" w:sz="4" w:space="0" w:color="FF0000"/>
              <w:tr2bl w:val="single" w:sz="4" w:space="0" w:color="FF0000"/>
            </w:tcBorders>
          </w:tcPr>
          <w:p w:rsidR="007575A3" w:rsidRPr="000354C0" w:rsidRDefault="007575A3" w:rsidP="00C12BFB">
            <w:pPr>
              <w:pStyle w:val="Bezodstpw"/>
            </w:pPr>
          </w:p>
        </w:tc>
      </w:tr>
      <w:tr w:rsidR="00C12BFB" w:rsidRPr="000354C0" w:rsidTr="00C1196C">
        <w:tc>
          <w:tcPr>
            <w:tcW w:w="495" w:type="dxa"/>
          </w:tcPr>
          <w:p w:rsidR="00C12BFB" w:rsidRPr="000354C0" w:rsidRDefault="00C12BFB" w:rsidP="00C12BFB">
            <w:pPr>
              <w:pStyle w:val="Bezodstpw"/>
            </w:pPr>
            <w:r>
              <w:t>10.</w:t>
            </w:r>
          </w:p>
        </w:tc>
        <w:tc>
          <w:tcPr>
            <w:tcW w:w="1840" w:type="dxa"/>
            <w:shd w:val="clear" w:color="auto" w:fill="FF0000"/>
          </w:tcPr>
          <w:p w:rsidR="00C12BFB" w:rsidRPr="000354C0" w:rsidRDefault="00C12BFB" w:rsidP="00C12BFB">
            <w:pPr>
              <w:pStyle w:val="Bezodstpw"/>
            </w:pPr>
            <w:r>
              <w:t>Rozdział 10.  Przejecie przez Zamawiającego</w:t>
            </w:r>
          </w:p>
        </w:tc>
        <w:tc>
          <w:tcPr>
            <w:tcW w:w="2367" w:type="dxa"/>
          </w:tcPr>
          <w:p w:rsidR="00C12BFB" w:rsidRPr="00E37BC9" w:rsidRDefault="00C12BFB" w:rsidP="00C12BFB">
            <w:pPr>
              <w:pStyle w:val="Bezodstpw"/>
            </w:pPr>
            <w:bookmarkStart w:id="86" w:name="_Toc425005878"/>
            <w:r w:rsidRPr="00E37BC9">
              <w:t xml:space="preserve">10.1 </w:t>
            </w:r>
            <w:r w:rsidRPr="00E37BC9">
              <w:tab/>
              <w:t>Przejęcie Robót i Odcinków</w:t>
            </w:r>
            <w:bookmarkEnd w:id="86"/>
          </w:p>
          <w:p w:rsidR="00C12BFB" w:rsidRDefault="00C12BFB" w:rsidP="00C12BFB">
            <w:pPr>
              <w:pStyle w:val="Bezodstpw"/>
            </w:pPr>
            <w:bookmarkStart w:id="87" w:name="_Toc425005879"/>
            <w:r>
              <w:t xml:space="preserve">10.2 </w:t>
            </w:r>
            <w:r>
              <w:tab/>
              <w:t>Przejęcie części Robót</w:t>
            </w:r>
            <w:bookmarkEnd w:id="87"/>
          </w:p>
          <w:p w:rsidR="00C12BFB" w:rsidRPr="00E37BC9" w:rsidRDefault="00C12BFB" w:rsidP="00C12BFB">
            <w:pPr>
              <w:pStyle w:val="Bezodstpw"/>
            </w:pPr>
            <w:bookmarkStart w:id="88" w:name="_Toc425005881"/>
            <w:r>
              <w:t xml:space="preserve">10.3 </w:t>
            </w:r>
            <w:r>
              <w:tab/>
              <w:t>Zakłócenie Prób końcowych</w:t>
            </w:r>
            <w:bookmarkEnd w:id="88"/>
          </w:p>
          <w:p w:rsidR="00C12BFB" w:rsidRPr="000354C0" w:rsidRDefault="00C12BFB" w:rsidP="00C12BFB">
            <w:pPr>
              <w:pStyle w:val="Bezodstpw"/>
            </w:pPr>
            <w:bookmarkStart w:id="89" w:name="_Toc425005882"/>
            <w:r>
              <w:t xml:space="preserve">10.4 </w:t>
            </w:r>
            <w:r>
              <w:tab/>
              <w:t>Powierzchnie wymagające odtworzenia</w:t>
            </w:r>
            <w:bookmarkEnd w:id="89"/>
          </w:p>
        </w:tc>
        <w:tc>
          <w:tcPr>
            <w:tcW w:w="2246" w:type="dxa"/>
            <w:tcBorders>
              <w:tr2bl w:val="single" w:sz="4" w:space="0" w:color="FF0000"/>
            </w:tcBorders>
          </w:tcPr>
          <w:p w:rsidR="00C12BFB" w:rsidRPr="000354C0" w:rsidRDefault="00C12BFB" w:rsidP="00C12BFB">
            <w:pPr>
              <w:pStyle w:val="Bezodstpw"/>
            </w:pPr>
          </w:p>
        </w:tc>
        <w:tc>
          <w:tcPr>
            <w:tcW w:w="2782" w:type="dxa"/>
            <w:tcBorders>
              <w:tr2bl w:val="single" w:sz="4" w:space="0" w:color="FF0000"/>
            </w:tcBorders>
          </w:tcPr>
          <w:p w:rsidR="00C12BFB" w:rsidRPr="000354C0" w:rsidRDefault="00C12BFB" w:rsidP="00C12BFB">
            <w:pPr>
              <w:pStyle w:val="Bezodstpw"/>
            </w:pPr>
          </w:p>
        </w:tc>
        <w:tc>
          <w:tcPr>
            <w:tcW w:w="2400" w:type="dxa"/>
            <w:tcBorders>
              <w:bottom w:val="single" w:sz="4" w:space="0" w:color="FF0000"/>
              <w:tr2bl w:val="single" w:sz="4" w:space="0" w:color="FF0000"/>
            </w:tcBorders>
          </w:tcPr>
          <w:p w:rsidR="00C12BFB" w:rsidRPr="000354C0" w:rsidRDefault="00C12BFB" w:rsidP="00C12BFB">
            <w:pPr>
              <w:pStyle w:val="Bezodstpw"/>
            </w:pPr>
          </w:p>
        </w:tc>
        <w:tc>
          <w:tcPr>
            <w:tcW w:w="2088" w:type="dxa"/>
            <w:tcBorders>
              <w:bottom w:val="single" w:sz="4" w:space="0" w:color="FF0000"/>
              <w:tr2bl w:val="single" w:sz="4" w:space="0" w:color="FF0000"/>
            </w:tcBorders>
          </w:tcPr>
          <w:p w:rsidR="00C12BFB" w:rsidRPr="000354C0" w:rsidRDefault="00C12BFB" w:rsidP="00C12BFB">
            <w:pPr>
              <w:pStyle w:val="Bezodstpw"/>
            </w:pPr>
          </w:p>
        </w:tc>
      </w:tr>
      <w:tr w:rsidR="00C12BFB" w:rsidRPr="000354C0" w:rsidTr="00C1196C">
        <w:tc>
          <w:tcPr>
            <w:tcW w:w="495" w:type="dxa"/>
          </w:tcPr>
          <w:p w:rsidR="00C12BFB" w:rsidRPr="000354C0" w:rsidRDefault="00C12BFB" w:rsidP="00C12BFB">
            <w:pPr>
              <w:pStyle w:val="Bezodstpw"/>
            </w:pPr>
          </w:p>
        </w:tc>
        <w:tc>
          <w:tcPr>
            <w:tcW w:w="1840" w:type="dxa"/>
            <w:shd w:val="clear" w:color="auto" w:fill="FF0000"/>
          </w:tcPr>
          <w:p w:rsidR="00C12BFB" w:rsidRPr="000354C0" w:rsidRDefault="00C12BFB" w:rsidP="00C12BFB">
            <w:pPr>
              <w:pStyle w:val="Bezodstpw"/>
            </w:pPr>
            <w:r>
              <w:t>Rozdział 11. Odpowiedzialność za wady</w:t>
            </w:r>
          </w:p>
        </w:tc>
        <w:tc>
          <w:tcPr>
            <w:tcW w:w="2367" w:type="dxa"/>
          </w:tcPr>
          <w:p w:rsidR="00C12BFB" w:rsidRPr="000354C0" w:rsidRDefault="00C12BFB" w:rsidP="00C12BFB">
            <w:pPr>
              <w:pStyle w:val="Bezodstpw"/>
            </w:pPr>
            <w:r>
              <w:t>11.9.  Świadectwo Wykonania</w:t>
            </w:r>
          </w:p>
        </w:tc>
        <w:tc>
          <w:tcPr>
            <w:tcW w:w="2246" w:type="dxa"/>
            <w:tcBorders>
              <w:bottom w:val="single" w:sz="4" w:space="0" w:color="FF0000"/>
            </w:tcBorders>
          </w:tcPr>
          <w:p w:rsidR="00C12BFB" w:rsidRPr="009451A8" w:rsidRDefault="00C12BFB" w:rsidP="00C12BFB">
            <w:pPr>
              <w:pStyle w:val="Bezodstpw"/>
            </w:pPr>
            <w:bookmarkStart w:id="90" w:name="_Toc425005887"/>
            <w:r>
              <w:t xml:space="preserve">11.4 </w:t>
            </w:r>
            <w:r w:rsidRPr="009451A8">
              <w:t>Niewypełnienie obowiązku usuwania wad</w:t>
            </w:r>
            <w:bookmarkEnd w:id="90"/>
          </w:p>
          <w:p w:rsidR="00C12BFB" w:rsidRDefault="00C12BFB" w:rsidP="00C12BFB">
            <w:pPr>
              <w:pStyle w:val="Bezodstpw"/>
            </w:pPr>
            <w:bookmarkStart w:id="91" w:name="_Toc425005891"/>
            <w:r>
              <w:t>11.8 Badanie przez Wykonawcę przyczyn powstawania wad</w:t>
            </w:r>
            <w:bookmarkEnd w:id="91"/>
          </w:p>
          <w:p w:rsidR="00C12BFB" w:rsidRPr="009451A8" w:rsidRDefault="00C12BFB" w:rsidP="00C12BFB">
            <w:pPr>
              <w:pStyle w:val="Bezodstpw"/>
            </w:pPr>
            <w:bookmarkStart w:id="92" w:name="_Toc425005893"/>
            <w:r w:rsidRPr="00C12BFB">
              <w:rPr>
                <w:shd w:val="clear" w:color="auto" w:fill="FFFFFF" w:themeFill="background1"/>
              </w:rPr>
              <w:t xml:space="preserve">11.10 </w:t>
            </w:r>
            <w:r w:rsidRPr="00C12BFB">
              <w:rPr>
                <w:shd w:val="clear" w:color="auto" w:fill="FFFFFF" w:themeFill="background1"/>
              </w:rPr>
              <w:tab/>
              <w:t>Niewypełnione</w:t>
            </w:r>
            <w:r w:rsidRPr="00890C93">
              <w:rPr>
                <w:shd w:val="clear" w:color="auto" w:fill="EEECE1" w:themeFill="background2"/>
              </w:rPr>
              <w:t xml:space="preserve"> zobowiązania</w:t>
            </w:r>
            <w:bookmarkEnd w:id="92"/>
          </w:p>
          <w:p w:rsidR="00C12BFB" w:rsidRPr="000354C0" w:rsidRDefault="00C12BFB" w:rsidP="00C12BFB">
            <w:pPr>
              <w:pStyle w:val="Bezodstpw"/>
            </w:pPr>
          </w:p>
        </w:tc>
        <w:tc>
          <w:tcPr>
            <w:tcW w:w="2782" w:type="dxa"/>
          </w:tcPr>
          <w:p w:rsidR="00C12BFB" w:rsidRDefault="00C12BFB" w:rsidP="00C12BFB">
            <w:pPr>
              <w:pStyle w:val="Bezodstpw"/>
            </w:pPr>
            <w:bookmarkStart w:id="93" w:name="_Toc425005884"/>
            <w:r>
              <w:t xml:space="preserve">11.1 </w:t>
            </w:r>
            <w:r w:rsidRPr="009451A8">
              <w:t>Niewypełnienie obowiązku usuwania wad</w:t>
            </w:r>
            <w:bookmarkEnd w:id="93"/>
          </w:p>
          <w:p w:rsidR="00C12BFB" w:rsidRDefault="00C12BFB" w:rsidP="00C12BFB">
            <w:pPr>
              <w:pStyle w:val="Bezodstpw"/>
            </w:pPr>
            <w:bookmarkStart w:id="94" w:name="_Toc425005885"/>
            <w:r>
              <w:t>11.2 Koszt usuwania wad</w:t>
            </w:r>
            <w:bookmarkEnd w:id="94"/>
          </w:p>
          <w:p w:rsidR="00C12BFB" w:rsidRDefault="00C12BFB" w:rsidP="00C12BFB">
            <w:pPr>
              <w:pStyle w:val="Bezodstpw"/>
            </w:pPr>
            <w:bookmarkStart w:id="95" w:name="_Toc425005886"/>
            <w:r>
              <w:t>11.3</w:t>
            </w:r>
            <w:r w:rsidRPr="009451A8">
              <w:t xml:space="preserve"> </w:t>
            </w:r>
            <w:bookmarkEnd w:id="95"/>
            <w:r>
              <w:t>Przedłużenie okresu zgłaszania wad</w:t>
            </w:r>
          </w:p>
          <w:p w:rsidR="00C12BFB" w:rsidRDefault="00C12BFB" w:rsidP="00C12BFB">
            <w:pPr>
              <w:pStyle w:val="Bezodstpw"/>
            </w:pPr>
            <w:bookmarkStart w:id="96" w:name="_Toc425005888"/>
            <w:r>
              <w:t>11.5 Usunięcie robót wadliwych</w:t>
            </w:r>
            <w:bookmarkEnd w:id="96"/>
          </w:p>
          <w:p w:rsidR="00C12BFB" w:rsidRDefault="00C12BFB" w:rsidP="00C12BFB">
            <w:pPr>
              <w:pStyle w:val="Bezodstpw"/>
            </w:pPr>
            <w:bookmarkStart w:id="97" w:name="_Toc425005889"/>
            <w:r>
              <w:t>11.6</w:t>
            </w:r>
            <w:r w:rsidRPr="009451A8">
              <w:t xml:space="preserve"> </w:t>
            </w:r>
            <w:r w:rsidRPr="009451A8">
              <w:tab/>
            </w:r>
            <w:r>
              <w:t>Powtórne próby</w:t>
            </w:r>
            <w:bookmarkEnd w:id="97"/>
          </w:p>
          <w:p w:rsidR="00C12BFB" w:rsidRDefault="00C12BFB" w:rsidP="00C12BFB">
            <w:pPr>
              <w:pStyle w:val="Bezodstpw"/>
            </w:pPr>
            <w:bookmarkStart w:id="98" w:name="_Toc425005890"/>
            <w:r>
              <w:t>11.7</w:t>
            </w:r>
            <w:r w:rsidRPr="009451A8">
              <w:t xml:space="preserve"> </w:t>
            </w:r>
            <w:r w:rsidRPr="009451A8">
              <w:tab/>
            </w:r>
            <w:r>
              <w:t>Dostęp do Robót</w:t>
            </w:r>
            <w:bookmarkEnd w:id="98"/>
          </w:p>
          <w:p w:rsidR="00C12BFB" w:rsidRPr="009451A8" w:rsidRDefault="00C12BFB" w:rsidP="00C12BFB">
            <w:pPr>
              <w:pStyle w:val="Bezodstpw"/>
            </w:pPr>
            <w:bookmarkStart w:id="99" w:name="_Toc425005894"/>
            <w:r w:rsidRPr="00C12BFB">
              <w:rPr>
                <w:shd w:val="clear" w:color="auto" w:fill="FFFFFF" w:themeFill="background1"/>
              </w:rPr>
              <w:t xml:space="preserve">11.11 </w:t>
            </w:r>
            <w:r w:rsidRPr="00C12BFB">
              <w:rPr>
                <w:shd w:val="clear" w:color="auto" w:fill="FFFFFF" w:themeFill="background1"/>
              </w:rPr>
              <w:tab/>
              <w:t>Zwolnienie Terenu Budowy</w:t>
            </w:r>
            <w:bookmarkEnd w:id="99"/>
          </w:p>
          <w:p w:rsidR="00C12BFB" w:rsidRPr="000354C0" w:rsidRDefault="00C12BFB" w:rsidP="00C12BFB">
            <w:pPr>
              <w:pStyle w:val="Bezodstpw"/>
            </w:pPr>
          </w:p>
        </w:tc>
        <w:tc>
          <w:tcPr>
            <w:tcW w:w="2400" w:type="dxa"/>
            <w:tcBorders>
              <w:bottom w:val="single" w:sz="4" w:space="0" w:color="FF0000"/>
              <w:tr2bl w:val="single" w:sz="4" w:space="0" w:color="FF0000"/>
            </w:tcBorders>
          </w:tcPr>
          <w:p w:rsidR="00C12BFB" w:rsidRPr="000354C0" w:rsidRDefault="00C12BFB" w:rsidP="00C12BFB">
            <w:pPr>
              <w:pStyle w:val="Bezodstpw"/>
            </w:pPr>
          </w:p>
        </w:tc>
        <w:tc>
          <w:tcPr>
            <w:tcW w:w="2088" w:type="dxa"/>
            <w:tcBorders>
              <w:bottom w:val="single" w:sz="4" w:space="0" w:color="FF0000"/>
              <w:tr2bl w:val="single" w:sz="4" w:space="0" w:color="FF0000"/>
            </w:tcBorders>
          </w:tcPr>
          <w:p w:rsidR="00C12BFB" w:rsidRPr="000354C0" w:rsidRDefault="00C12BFB" w:rsidP="00C12BFB">
            <w:pPr>
              <w:pStyle w:val="Bezodstpw"/>
            </w:pPr>
          </w:p>
        </w:tc>
      </w:tr>
      <w:tr w:rsidR="00E77A99" w:rsidRPr="000354C0" w:rsidTr="00C1196C">
        <w:tc>
          <w:tcPr>
            <w:tcW w:w="495" w:type="dxa"/>
          </w:tcPr>
          <w:p w:rsidR="00C12BFB" w:rsidRPr="000354C0" w:rsidRDefault="00C12BFB" w:rsidP="00E77A99">
            <w:pPr>
              <w:pStyle w:val="Bezodstpw"/>
            </w:pPr>
          </w:p>
        </w:tc>
        <w:tc>
          <w:tcPr>
            <w:tcW w:w="1840" w:type="dxa"/>
            <w:shd w:val="clear" w:color="auto" w:fill="FF0000"/>
          </w:tcPr>
          <w:p w:rsidR="00C12BFB" w:rsidRPr="000354C0" w:rsidRDefault="00C12BFB" w:rsidP="00E77A99">
            <w:pPr>
              <w:pStyle w:val="Bezodstpw"/>
            </w:pPr>
            <w:r>
              <w:t>Rozdział 12. Obmiary i Wycena</w:t>
            </w:r>
          </w:p>
        </w:tc>
        <w:tc>
          <w:tcPr>
            <w:tcW w:w="2367" w:type="dxa"/>
          </w:tcPr>
          <w:p w:rsidR="00C12BFB" w:rsidRPr="009563C6" w:rsidRDefault="00C12BFB" w:rsidP="00E77A99">
            <w:pPr>
              <w:pStyle w:val="Bezodstpw"/>
              <w:rPr>
                <w:rStyle w:val="Pogrubienie"/>
                <w:b w:val="0"/>
                <w:bCs w:val="0"/>
                <w:szCs w:val="20"/>
              </w:rPr>
            </w:pPr>
            <w:bookmarkStart w:id="100" w:name="_Toc425005898"/>
            <w:r w:rsidRPr="009563C6">
              <w:rPr>
                <w:rStyle w:val="Pogrubienie"/>
                <w:b w:val="0"/>
                <w:szCs w:val="20"/>
              </w:rPr>
              <w:t>12.</w:t>
            </w:r>
            <w:r>
              <w:rPr>
                <w:rStyle w:val="Pogrubienie"/>
                <w:b w:val="0"/>
                <w:szCs w:val="20"/>
              </w:rPr>
              <w:t>3</w:t>
            </w:r>
            <w:r w:rsidRPr="009563C6">
              <w:rPr>
                <w:rStyle w:val="Pogrubienie"/>
                <w:b w:val="0"/>
                <w:szCs w:val="20"/>
              </w:rPr>
              <w:tab/>
            </w:r>
            <w:r>
              <w:rPr>
                <w:rStyle w:val="Pogrubienie"/>
                <w:b w:val="0"/>
                <w:szCs w:val="20"/>
              </w:rPr>
              <w:t>Wycena</w:t>
            </w:r>
            <w:bookmarkEnd w:id="100"/>
            <w:r>
              <w:rPr>
                <w:rStyle w:val="Pogrubienie"/>
                <w:b w:val="0"/>
                <w:szCs w:val="20"/>
              </w:rPr>
              <w:t xml:space="preserve"> </w:t>
            </w:r>
          </w:p>
          <w:p w:rsidR="00E77A99" w:rsidRPr="009563C6" w:rsidRDefault="00E77A99" w:rsidP="00E77A99">
            <w:pPr>
              <w:pStyle w:val="Bezodstpw"/>
              <w:rPr>
                <w:rStyle w:val="Pogrubienie"/>
                <w:b w:val="0"/>
                <w:bCs w:val="0"/>
                <w:szCs w:val="20"/>
              </w:rPr>
            </w:pPr>
            <w:bookmarkStart w:id="101" w:name="_Toc425005899"/>
            <w:r w:rsidRPr="009563C6">
              <w:rPr>
                <w:rStyle w:val="Pogrubienie"/>
                <w:b w:val="0"/>
                <w:szCs w:val="20"/>
              </w:rPr>
              <w:t>12.</w:t>
            </w:r>
            <w:r>
              <w:rPr>
                <w:rStyle w:val="Pogrubienie"/>
                <w:b w:val="0"/>
                <w:szCs w:val="20"/>
              </w:rPr>
              <w:t>4</w:t>
            </w:r>
            <w:r w:rsidRPr="009563C6">
              <w:rPr>
                <w:rStyle w:val="Pogrubienie"/>
                <w:b w:val="0"/>
                <w:szCs w:val="20"/>
              </w:rPr>
              <w:tab/>
            </w:r>
            <w:r>
              <w:rPr>
                <w:rStyle w:val="Pogrubienie"/>
                <w:b w:val="0"/>
                <w:szCs w:val="20"/>
              </w:rPr>
              <w:t>Rezygnacje</w:t>
            </w:r>
            <w:bookmarkEnd w:id="101"/>
          </w:p>
          <w:p w:rsidR="00C12BFB" w:rsidRPr="000354C0" w:rsidRDefault="00C12BFB" w:rsidP="00E77A99">
            <w:pPr>
              <w:pStyle w:val="Bezodstpw"/>
            </w:pPr>
          </w:p>
        </w:tc>
        <w:tc>
          <w:tcPr>
            <w:tcW w:w="2246" w:type="dxa"/>
            <w:tcBorders>
              <w:bottom w:val="single" w:sz="4" w:space="0" w:color="FF0000"/>
              <w:tr2bl w:val="single" w:sz="4" w:space="0" w:color="FF0000"/>
            </w:tcBorders>
          </w:tcPr>
          <w:p w:rsidR="00C12BFB" w:rsidRPr="000354C0" w:rsidRDefault="00C12BFB" w:rsidP="00E77A99">
            <w:pPr>
              <w:pStyle w:val="Bezodstpw"/>
            </w:pPr>
          </w:p>
        </w:tc>
        <w:tc>
          <w:tcPr>
            <w:tcW w:w="2782" w:type="dxa"/>
            <w:tcBorders>
              <w:bottom w:val="single" w:sz="4" w:space="0" w:color="FF0000"/>
            </w:tcBorders>
          </w:tcPr>
          <w:p w:rsidR="00C12BFB" w:rsidRPr="009563C6" w:rsidRDefault="00C12BFB" w:rsidP="00E77A99">
            <w:pPr>
              <w:pStyle w:val="Bezodstpw"/>
              <w:rPr>
                <w:rStyle w:val="Pogrubienie"/>
                <w:b w:val="0"/>
                <w:bCs w:val="0"/>
                <w:szCs w:val="20"/>
              </w:rPr>
            </w:pPr>
            <w:bookmarkStart w:id="102" w:name="_Toc425005896"/>
            <w:r w:rsidRPr="009563C6">
              <w:rPr>
                <w:rStyle w:val="Pogrubienie"/>
                <w:b w:val="0"/>
                <w:szCs w:val="20"/>
              </w:rPr>
              <w:t xml:space="preserve">12.1 </w:t>
            </w:r>
            <w:r w:rsidRPr="009563C6">
              <w:rPr>
                <w:rStyle w:val="Pogrubienie"/>
                <w:b w:val="0"/>
                <w:szCs w:val="20"/>
              </w:rPr>
              <w:tab/>
              <w:t xml:space="preserve">Obowiązkowe obmiary </w:t>
            </w:r>
            <w:r>
              <w:rPr>
                <w:rStyle w:val="Pogrubienie"/>
                <w:b w:val="0"/>
                <w:szCs w:val="20"/>
              </w:rPr>
              <w:t>Robót</w:t>
            </w:r>
            <w:bookmarkEnd w:id="102"/>
          </w:p>
          <w:p w:rsidR="00C12BFB" w:rsidRPr="009563C6" w:rsidRDefault="00C12BFB" w:rsidP="00E77A99">
            <w:pPr>
              <w:pStyle w:val="Bezodstpw"/>
              <w:rPr>
                <w:rStyle w:val="Pogrubienie"/>
                <w:b w:val="0"/>
                <w:bCs w:val="0"/>
                <w:szCs w:val="20"/>
              </w:rPr>
            </w:pPr>
            <w:bookmarkStart w:id="103" w:name="_Toc425005897"/>
            <w:r w:rsidRPr="009563C6">
              <w:rPr>
                <w:rStyle w:val="Pogrubienie"/>
                <w:b w:val="0"/>
                <w:szCs w:val="20"/>
              </w:rPr>
              <w:t>12.</w:t>
            </w:r>
            <w:r>
              <w:rPr>
                <w:rStyle w:val="Pogrubienie"/>
                <w:b w:val="0"/>
                <w:szCs w:val="20"/>
              </w:rPr>
              <w:t>2</w:t>
            </w:r>
            <w:r w:rsidRPr="009563C6">
              <w:rPr>
                <w:rStyle w:val="Pogrubienie"/>
                <w:b w:val="0"/>
                <w:szCs w:val="20"/>
              </w:rPr>
              <w:tab/>
            </w:r>
            <w:r>
              <w:rPr>
                <w:rStyle w:val="Pogrubienie"/>
                <w:b w:val="0"/>
                <w:szCs w:val="20"/>
              </w:rPr>
              <w:t>Metody obmiaru</w:t>
            </w:r>
            <w:bookmarkEnd w:id="103"/>
          </w:p>
          <w:p w:rsidR="00C12BFB" w:rsidRPr="000354C0" w:rsidRDefault="00C12BFB" w:rsidP="00E77A99">
            <w:pPr>
              <w:pStyle w:val="Bezodstpw"/>
            </w:pPr>
          </w:p>
        </w:tc>
        <w:tc>
          <w:tcPr>
            <w:tcW w:w="2400" w:type="dxa"/>
            <w:tcBorders>
              <w:bottom w:val="single" w:sz="4" w:space="0" w:color="FF0000"/>
              <w:tr2bl w:val="single" w:sz="4" w:space="0" w:color="FF0000"/>
            </w:tcBorders>
          </w:tcPr>
          <w:p w:rsidR="00C12BFB" w:rsidRPr="000354C0" w:rsidRDefault="00C12BFB" w:rsidP="00E77A99">
            <w:pPr>
              <w:pStyle w:val="Bezodstpw"/>
            </w:pPr>
          </w:p>
        </w:tc>
        <w:tc>
          <w:tcPr>
            <w:tcW w:w="2088" w:type="dxa"/>
            <w:tcBorders>
              <w:tr2bl w:val="single" w:sz="4" w:space="0" w:color="FF0000"/>
            </w:tcBorders>
          </w:tcPr>
          <w:p w:rsidR="00C12BFB" w:rsidRPr="000354C0" w:rsidRDefault="00C12BFB" w:rsidP="00E77A99">
            <w:pPr>
              <w:pStyle w:val="Bezodstpw"/>
            </w:pPr>
          </w:p>
        </w:tc>
      </w:tr>
      <w:tr w:rsidR="00D54884" w:rsidRPr="000354C0" w:rsidTr="00B31680">
        <w:tc>
          <w:tcPr>
            <w:tcW w:w="495" w:type="dxa"/>
          </w:tcPr>
          <w:p w:rsidR="00C12BFB" w:rsidRPr="000354C0" w:rsidRDefault="00C12BFB" w:rsidP="00C1196C">
            <w:pPr>
              <w:pStyle w:val="Bezodstpw"/>
            </w:pPr>
          </w:p>
        </w:tc>
        <w:tc>
          <w:tcPr>
            <w:tcW w:w="1840" w:type="dxa"/>
            <w:shd w:val="clear" w:color="auto" w:fill="FF0000"/>
          </w:tcPr>
          <w:p w:rsidR="00C12BFB" w:rsidRPr="000354C0" w:rsidRDefault="00E77A99" w:rsidP="00C1196C">
            <w:pPr>
              <w:pStyle w:val="Bezodstpw"/>
            </w:pPr>
            <w:r>
              <w:t>Rozdział 13. Zmiany i Korekty</w:t>
            </w:r>
          </w:p>
        </w:tc>
        <w:tc>
          <w:tcPr>
            <w:tcW w:w="2367" w:type="dxa"/>
          </w:tcPr>
          <w:p w:rsidR="00E77A99" w:rsidRPr="009451A8" w:rsidRDefault="00E77A99" w:rsidP="00C1196C">
            <w:pPr>
              <w:pStyle w:val="Bezodstpw"/>
              <w:rPr>
                <w:b/>
                <w:bCs/>
              </w:rPr>
            </w:pPr>
          </w:p>
          <w:p w:rsidR="00E77A99" w:rsidRDefault="00E77A99" w:rsidP="00C1196C">
            <w:pPr>
              <w:pStyle w:val="Bezodstpw"/>
              <w:rPr>
                <w:rStyle w:val="Pogrubienie"/>
                <w:b w:val="0"/>
                <w:bCs w:val="0"/>
              </w:rPr>
            </w:pPr>
            <w:bookmarkStart w:id="104" w:name="_Toc425005901"/>
            <w:r w:rsidRPr="002E0309">
              <w:rPr>
                <w:rStyle w:val="Pogrubienie"/>
                <w:b w:val="0"/>
                <w:bCs w:val="0"/>
              </w:rPr>
              <w:t xml:space="preserve">13.1 </w:t>
            </w:r>
            <w:r w:rsidRPr="002E0309">
              <w:rPr>
                <w:rStyle w:val="Pogrubienie"/>
                <w:b w:val="0"/>
                <w:bCs w:val="0"/>
              </w:rPr>
              <w:tab/>
              <w:t>Prawo do zmian</w:t>
            </w:r>
            <w:bookmarkEnd w:id="104"/>
          </w:p>
          <w:p w:rsidR="00D54884" w:rsidRDefault="00D54884" w:rsidP="00C1196C">
            <w:pPr>
              <w:pStyle w:val="Bezodstpw"/>
              <w:rPr>
                <w:rStyle w:val="Pogrubienie"/>
                <w:b w:val="0"/>
                <w:bCs w:val="0"/>
              </w:rPr>
            </w:pPr>
            <w:bookmarkStart w:id="105" w:name="_Toc425005902"/>
            <w:r>
              <w:rPr>
                <w:rStyle w:val="Pogrubienie"/>
                <w:b w:val="0"/>
                <w:bCs w:val="0"/>
              </w:rPr>
              <w:t>13.2</w:t>
            </w:r>
            <w:r w:rsidRPr="002E0309">
              <w:rPr>
                <w:rStyle w:val="Pogrubienie"/>
                <w:b w:val="0"/>
                <w:bCs w:val="0"/>
              </w:rPr>
              <w:t xml:space="preserve"> </w:t>
            </w:r>
            <w:r w:rsidRPr="002E0309">
              <w:rPr>
                <w:rStyle w:val="Pogrubienie"/>
                <w:b w:val="0"/>
                <w:bCs w:val="0"/>
              </w:rPr>
              <w:tab/>
            </w:r>
            <w:r>
              <w:rPr>
                <w:rStyle w:val="Pogrubienie"/>
                <w:b w:val="0"/>
                <w:bCs w:val="0"/>
              </w:rPr>
              <w:t>Analiza wartości</w:t>
            </w:r>
            <w:bookmarkEnd w:id="105"/>
          </w:p>
          <w:p w:rsidR="00D54884" w:rsidRDefault="00D54884" w:rsidP="00C1196C">
            <w:pPr>
              <w:pStyle w:val="Bezodstpw"/>
            </w:pPr>
            <w:bookmarkStart w:id="106" w:name="_Toc425005909"/>
            <w:r w:rsidRPr="009451A8">
              <w:t xml:space="preserve">13.3 </w:t>
            </w:r>
            <w:r w:rsidRPr="009451A8">
              <w:tab/>
              <w:t>Procedura wprowadzania Zmian</w:t>
            </w:r>
            <w:bookmarkEnd w:id="106"/>
          </w:p>
          <w:p w:rsidR="00D54884" w:rsidRPr="002E0309" w:rsidRDefault="00D54884" w:rsidP="00C1196C">
            <w:pPr>
              <w:pStyle w:val="Bezodstpw"/>
              <w:rPr>
                <w:rStyle w:val="Pogrubienie"/>
                <w:b w:val="0"/>
                <w:bCs w:val="0"/>
              </w:rPr>
            </w:pPr>
          </w:p>
          <w:p w:rsidR="00C12BFB" w:rsidRPr="000354C0" w:rsidRDefault="00C12BFB" w:rsidP="00C1196C">
            <w:pPr>
              <w:pStyle w:val="Bezodstpw"/>
            </w:pPr>
          </w:p>
        </w:tc>
        <w:tc>
          <w:tcPr>
            <w:tcW w:w="2246" w:type="dxa"/>
            <w:tcBorders>
              <w:bottom w:val="single" w:sz="4" w:space="0" w:color="FF0000"/>
              <w:tr2bl w:val="single" w:sz="4" w:space="0" w:color="FF0000"/>
            </w:tcBorders>
          </w:tcPr>
          <w:p w:rsidR="00C12BFB" w:rsidRPr="000354C0" w:rsidRDefault="00C12BFB" w:rsidP="00C1196C">
            <w:pPr>
              <w:pStyle w:val="Bezodstpw"/>
            </w:pPr>
          </w:p>
        </w:tc>
        <w:tc>
          <w:tcPr>
            <w:tcW w:w="2782" w:type="dxa"/>
            <w:tcBorders>
              <w:bottom w:val="single" w:sz="4" w:space="0" w:color="FF0000"/>
              <w:tr2bl w:val="single" w:sz="4" w:space="0" w:color="FF0000"/>
            </w:tcBorders>
          </w:tcPr>
          <w:p w:rsidR="00C12BFB" w:rsidRPr="000354C0" w:rsidRDefault="00C12BFB" w:rsidP="00C1196C">
            <w:pPr>
              <w:pStyle w:val="Bezodstpw"/>
            </w:pPr>
          </w:p>
        </w:tc>
        <w:tc>
          <w:tcPr>
            <w:tcW w:w="2400" w:type="dxa"/>
            <w:tcBorders>
              <w:bottom w:val="single" w:sz="4" w:space="0" w:color="FF0000"/>
              <w:tr2bl w:val="single" w:sz="4" w:space="0" w:color="FF0000"/>
            </w:tcBorders>
          </w:tcPr>
          <w:p w:rsidR="00C12BFB" w:rsidRPr="000354C0" w:rsidRDefault="00C12BFB" w:rsidP="00C1196C">
            <w:pPr>
              <w:pStyle w:val="Bezodstpw"/>
            </w:pPr>
          </w:p>
        </w:tc>
        <w:tc>
          <w:tcPr>
            <w:tcW w:w="2088" w:type="dxa"/>
          </w:tcPr>
          <w:p w:rsidR="00C1196C" w:rsidRDefault="00C1196C" w:rsidP="00C1196C">
            <w:pPr>
              <w:pStyle w:val="Bezodstpw"/>
            </w:pPr>
            <w:bookmarkStart w:id="107" w:name="_Toc425005910"/>
            <w:r w:rsidRPr="009451A8">
              <w:t>13.</w:t>
            </w:r>
            <w:r>
              <w:t>4</w:t>
            </w:r>
            <w:r w:rsidRPr="009451A8">
              <w:t xml:space="preserve"> </w:t>
            </w:r>
            <w:r>
              <w:t>Zapłata w walutach obcych</w:t>
            </w:r>
            <w:bookmarkEnd w:id="107"/>
            <w:r>
              <w:t xml:space="preserve"> </w:t>
            </w:r>
          </w:p>
          <w:p w:rsidR="00C1196C" w:rsidRPr="009451A8" w:rsidRDefault="00C1196C" w:rsidP="00C1196C">
            <w:pPr>
              <w:pStyle w:val="Bezodstpw"/>
            </w:pPr>
            <w:bookmarkStart w:id="108" w:name="_Toc425005911"/>
            <w:r w:rsidRPr="009451A8">
              <w:t>13.5 Kwoty Tymczasowe</w:t>
            </w:r>
            <w:bookmarkEnd w:id="108"/>
          </w:p>
          <w:p w:rsidR="00C1196C" w:rsidRPr="009451A8" w:rsidRDefault="00C1196C" w:rsidP="00C1196C">
            <w:pPr>
              <w:pStyle w:val="Bezodstpw"/>
            </w:pPr>
            <w:bookmarkStart w:id="109" w:name="_Toc425005912"/>
            <w:r w:rsidRPr="009451A8">
              <w:t>13.</w:t>
            </w:r>
            <w:r>
              <w:t>6</w:t>
            </w:r>
            <w:r w:rsidRPr="009451A8">
              <w:t xml:space="preserve"> </w:t>
            </w:r>
            <w:r>
              <w:t xml:space="preserve"> Prace dniówkowe</w:t>
            </w:r>
            <w:bookmarkEnd w:id="109"/>
          </w:p>
          <w:p w:rsidR="00C1196C" w:rsidRPr="009451A8" w:rsidRDefault="00C1196C" w:rsidP="00C1196C">
            <w:pPr>
              <w:pStyle w:val="Bezodstpw"/>
            </w:pPr>
            <w:bookmarkStart w:id="110" w:name="_Toc425005913"/>
            <w:r w:rsidRPr="009451A8">
              <w:t>13.</w:t>
            </w:r>
            <w:r>
              <w:t>7</w:t>
            </w:r>
            <w:r w:rsidRPr="009451A8">
              <w:t xml:space="preserve"> </w:t>
            </w:r>
            <w:r>
              <w:t xml:space="preserve"> Korekty uwzględniające </w:t>
            </w:r>
            <w:r>
              <w:lastRenderedPageBreak/>
              <w:t>zmiany w prawie</w:t>
            </w:r>
            <w:bookmarkEnd w:id="110"/>
          </w:p>
          <w:p w:rsidR="00C1196C" w:rsidRPr="009451A8" w:rsidRDefault="00C1196C" w:rsidP="00C1196C">
            <w:pPr>
              <w:pStyle w:val="Bezodstpw"/>
            </w:pPr>
            <w:bookmarkStart w:id="111" w:name="_Toc425005914"/>
            <w:r w:rsidRPr="009451A8">
              <w:t xml:space="preserve">13.8 </w:t>
            </w:r>
            <w:r w:rsidRPr="009451A8">
              <w:tab/>
              <w:t>Korekty uwzględniające zmiany Kosztu</w:t>
            </w:r>
            <w:bookmarkEnd w:id="111"/>
          </w:p>
          <w:p w:rsidR="00C12BFB" w:rsidRPr="000354C0" w:rsidRDefault="00C12BFB" w:rsidP="00C1196C">
            <w:pPr>
              <w:pStyle w:val="Bezodstpw"/>
            </w:pPr>
          </w:p>
        </w:tc>
      </w:tr>
      <w:tr w:rsidR="00E77A99" w:rsidRPr="000354C0" w:rsidTr="00DF56B3">
        <w:tc>
          <w:tcPr>
            <w:tcW w:w="495" w:type="dxa"/>
          </w:tcPr>
          <w:p w:rsidR="00E77A99" w:rsidRPr="000354C0" w:rsidRDefault="00E77A99" w:rsidP="00B31680"/>
        </w:tc>
        <w:tc>
          <w:tcPr>
            <w:tcW w:w="1840" w:type="dxa"/>
            <w:shd w:val="clear" w:color="auto" w:fill="FF0000"/>
          </w:tcPr>
          <w:p w:rsidR="00E77A99" w:rsidRPr="000354C0" w:rsidRDefault="00C1196C" w:rsidP="00B31680">
            <w:r>
              <w:t>Rozdział 14. Cena Kontraktowa i Zapłata</w:t>
            </w:r>
          </w:p>
        </w:tc>
        <w:tc>
          <w:tcPr>
            <w:tcW w:w="2367" w:type="dxa"/>
          </w:tcPr>
          <w:p w:rsidR="00C1196C" w:rsidRDefault="00C1196C" w:rsidP="00B31680">
            <w:bookmarkStart w:id="112" w:name="_Toc425005916"/>
            <w:r w:rsidRPr="00191F6F">
              <w:t>14.1 Cena Kontraktowa</w:t>
            </w:r>
            <w:bookmarkEnd w:id="112"/>
          </w:p>
          <w:p w:rsidR="00C1196C" w:rsidRDefault="00C1196C" w:rsidP="00B31680">
            <w:bookmarkStart w:id="113" w:name="_Toc425005918"/>
            <w:r>
              <w:t xml:space="preserve">14.3. </w:t>
            </w:r>
            <w:r w:rsidRPr="00E673B6">
              <w:t>Wnioski o Przejściowe Świadectwa Płatności</w:t>
            </w:r>
            <w:bookmarkEnd w:id="113"/>
          </w:p>
          <w:p w:rsidR="00D05DB8" w:rsidRDefault="00D05DB8" w:rsidP="00B31680">
            <w:r>
              <w:t>14.4. Plan Płatności</w:t>
            </w:r>
          </w:p>
          <w:p w:rsidR="00174091" w:rsidRDefault="00174091" w:rsidP="00B31680">
            <w:bookmarkStart w:id="114" w:name="_Toc425005921"/>
            <w:r>
              <w:t xml:space="preserve">14.6. </w:t>
            </w:r>
            <w:r w:rsidRPr="00EE3417">
              <w:t>Wystawianie Przejściowych Świadectw Płatności</w:t>
            </w:r>
            <w:bookmarkEnd w:id="114"/>
          </w:p>
          <w:p w:rsidR="004274A6" w:rsidRPr="00EE3417" w:rsidRDefault="004274A6" w:rsidP="00B31680">
            <w:r>
              <w:t>14.7. Zapłata</w:t>
            </w:r>
          </w:p>
          <w:p w:rsidR="00076112" w:rsidRPr="00E37BC9" w:rsidRDefault="00076112" w:rsidP="00B31680">
            <w:bookmarkStart w:id="115" w:name="_Toc425005923"/>
            <w:r w:rsidRPr="00E37BC9">
              <w:t>14.8 Opóźniona zapłata</w:t>
            </w:r>
            <w:bookmarkEnd w:id="115"/>
          </w:p>
          <w:p w:rsidR="00076112" w:rsidRPr="00F20142" w:rsidRDefault="00076112" w:rsidP="00B31680">
            <w:bookmarkStart w:id="116" w:name="_Toc425005925"/>
            <w:r>
              <w:t>14.10. Rozliczenie Końcowe</w:t>
            </w:r>
            <w:bookmarkEnd w:id="116"/>
          </w:p>
          <w:p w:rsidR="00076112" w:rsidRPr="00E37BC9" w:rsidRDefault="00076112" w:rsidP="00B31680">
            <w:bookmarkStart w:id="117" w:name="_Toc425005926"/>
            <w:r w:rsidRPr="00B31680">
              <w:rPr>
                <w:shd w:val="clear" w:color="auto" w:fill="FFFFFF" w:themeFill="background1"/>
              </w:rPr>
              <w:t>14.11</w:t>
            </w:r>
            <w:r w:rsidRPr="0076173E">
              <w:rPr>
                <w:shd w:val="clear" w:color="auto" w:fill="EEECE1" w:themeFill="background2"/>
              </w:rPr>
              <w:t xml:space="preserve"> </w:t>
            </w:r>
            <w:r w:rsidRPr="00B31680">
              <w:rPr>
                <w:shd w:val="clear" w:color="auto" w:fill="FFFFFF" w:themeFill="background1"/>
              </w:rPr>
              <w:t>Wniosek o Ostateczne Świadectwo Płatności</w:t>
            </w:r>
            <w:bookmarkEnd w:id="117"/>
          </w:p>
          <w:p w:rsidR="006E1A4D" w:rsidRPr="00E37BC9" w:rsidRDefault="006E1A4D" w:rsidP="00B31680">
            <w:bookmarkStart w:id="118" w:name="_Toc425005927"/>
            <w:r w:rsidRPr="00B31680">
              <w:rPr>
                <w:shd w:val="clear" w:color="auto" w:fill="FFFFFF" w:themeFill="background1"/>
              </w:rPr>
              <w:t>14.12</w:t>
            </w:r>
            <w:r w:rsidRPr="0076173E">
              <w:rPr>
                <w:shd w:val="clear" w:color="auto" w:fill="EEECE1" w:themeFill="background2"/>
              </w:rPr>
              <w:t xml:space="preserve"> </w:t>
            </w:r>
            <w:r w:rsidRPr="00B31680">
              <w:rPr>
                <w:shd w:val="clear" w:color="auto" w:fill="FFFFFF" w:themeFill="background1"/>
              </w:rPr>
              <w:t>Zwolnienie ze zobowiązań</w:t>
            </w:r>
            <w:bookmarkEnd w:id="118"/>
          </w:p>
          <w:p w:rsidR="00B31680" w:rsidRDefault="00B31680" w:rsidP="00B31680">
            <w:bookmarkStart w:id="119" w:name="_Toc425005928"/>
            <w:r>
              <w:t xml:space="preserve">14.13 Wystawienie Ostatecznego </w:t>
            </w:r>
            <w:r w:rsidRPr="00E37BC9">
              <w:lastRenderedPageBreak/>
              <w:t>Świadectwa Płatności</w:t>
            </w:r>
            <w:bookmarkEnd w:id="119"/>
          </w:p>
          <w:p w:rsidR="00B31680" w:rsidRDefault="00B31680" w:rsidP="00B31680">
            <w:bookmarkStart w:id="120" w:name="_Toc425005930"/>
            <w:r w:rsidRPr="00B31680">
              <w:rPr>
                <w:shd w:val="clear" w:color="auto" w:fill="FFFFFF" w:themeFill="background1"/>
              </w:rPr>
              <w:t>14.15</w:t>
            </w:r>
            <w:r w:rsidRPr="00E90073">
              <w:rPr>
                <w:shd w:val="clear" w:color="auto" w:fill="EEECE1" w:themeFill="background2"/>
              </w:rPr>
              <w:t xml:space="preserve"> </w:t>
            </w:r>
            <w:r w:rsidRPr="00B31680">
              <w:rPr>
                <w:shd w:val="clear" w:color="auto" w:fill="FFFFFF" w:themeFill="background1"/>
              </w:rPr>
              <w:t>Waluty płatności</w:t>
            </w:r>
            <w:bookmarkEnd w:id="120"/>
          </w:p>
          <w:p w:rsidR="00B31680" w:rsidRPr="00E37BC9" w:rsidRDefault="00B31680" w:rsidP="00B31680"/>
          <w:p w:rsidR="00174091" w:rsidRPr="00E673B6" w:rsidRDefault="00174091" w:rsidP="00B31680"/>
          <w:p w:rsidR="00C1196C" w:rsidRPr="00191F6F" w:rsidRDefault="00C1196C" w:rsidP="00B31680"/>
          <w:p w:rsidR="00E77A99" w:rsidRPr="000354C0" w:rsidRDefault="00E77A99" w:rsidP="00B31680"/>
        </w:tc>
        <w:tc>
          <w:tcPr>
            <w:tcW w:w="2246" w:type="dxa"/>
            <w:tcBorders>
              <w:tr2bl w:val="single" w:sz="4" w:space="0" w:color="FF0000"/>
            </w:tcBorders>
          </w:tcPr>
          <w:p w:rsidR="00E77A99" w:rsidRPr="000354C0" w:rsidRDefault="00E77A99" w:rsidP="00B31680"/>
        </w:tc>
        <w:tc>
          <w:tcPr>
            <w:tcW w:w="2782" w:type="dxa"/>
            <w:tcBorders>
              <w:tr2bl w:val="single" w:sz="4" w:space="0" w:color="FF0000"/>
            </w:tcBorders>
          </w:tcPr>
          <w:p w:rsidR="00E77A99" w:rsidRPr="000354C0" w:rsidRDefault="00E77A99" w:rsidP="00B31680"/>
        </w:tc>
        <w:tc>
          <w:tcPr>
            <w:tcW w:w="2400" w:type="dxa"/>
            <w:tcBorders>
              <w:bottom w:val="single" w:sz="4" w:space="0" w:color="FF0000"/>
              <w:tr2bl w:val="single" w:sz="4" w:space="0" w:color="FF0000"/>
            </w:tcBorders>
          </w:tcPr>
          <w:p w:rsidR="00E77A99" w:rsidRPr="000354C0" w:rsidRDefault="00E77A99" w:rsidP="00B31680"/>
        </w:tc>
        <w:tc>
          <w:tcPr>
            <w:tcW w:w="2088" w:type="dxa"/>
            <w:tcBorders>
              <w:bottom w:val="single" w:sz="4" w:space="0" w:color="FF0000"/>
            </w:tcBorders>
          </w:tcPr>
          <w:p w:rsidR="00C1196C" w:rsidRDefault="00C1196C" w:rsidP="00B31680">
            <w:bookmarkStart w:id="121" w:name="_Toc425005917"/>
            <w:r>
              <w:t xml:space="preserve">14.2. </w:t>
            </w:r>
            <w:r w:rsidRPr="009451A8">
              <w:t>Zaliczka</w:t>
            </w:r>
            <w:bookmarkEnd w:id="121"/>
          </w:p>
          <w:p w:rsidR="00174091" w:rsidRPr="00EE3417" w:rsidRDefault="00174091" w:rsidP="00B31680">
            <w:bookmarkStart w:id="122" w:name="_Toc425005920"/>
            <w:r>
              <w:t xml:space="preserve">14.5 </w:t>
            </w:r>
            <w:r w:rsidRPr="00EE3417">
              <w:t>Urządzenia i Materiały przeznaczone do Robót</w:t>
            </w:r>
            <w:bookmarkEnd w:id="122"/>
          </w:p>
          <w:p w:rsidR="00076112" w:rsidRDefault="00076112" w:rsidP="00B31680">
            <w:bookmarkStart w:id="123" w:name="_Toc425005924"/>
            <w:r>
              <w:t xml:space="preserve">14.9. </w:t>
            </w:r>
            <w:r w:rsidRPr="00F20142">
              <w:t>Wypłata Kwoty Zatrzymanej</w:t>
            </w:r>
            <w:bookmarkEnd w:id="123"/>
          </w:p>
          <w:p w:rsidR="00B31680" w:rsidRPr="00E37BC9" w:rsidRDefault="00B31680" w:rsidP="00B31680">
            <w:bookmarkStart w:id="124" w:name="_Toc425005929"/>
            <w:r>
              <w:t>14.14</w:t>
            </w:r>
            <w:r w:rsidRPr="00E37BC9">
              <w:t xml:space="preserve"> </w:t>
            </w:r>
            <w:r>
              <w:t>Wygaśnięcie zobowiązań Zamawiającego</w:t>
            </w:r>
            <w:bookmarkEnd w:id="124"/>
          </w:p>
          <w:p w:rsidR="00B31680" w:rsidRPr="00F20142" w:rsidRDefault="00B31680" w:rsidP="00B31680"/>
          <w:p w:rsidR="00E77A99" w:rsidRPr="000354C0" w:rsidRDefault="00E77A99" w:rsidP="00B31680"/>
        </w:tc>
      </w:tr>
      <w:tr w:rsidR="00E77A99" w:rsidRPr="000354C0" w:rsidTr="00DF56B3">
        <w:tc>
          <w:tcPr>
            <w:tcW w:w="495" w:type="dxa"/>
          </w:tcPr>
          <w:p w:rsidR="00E77A99" w:rsidRPr="000354C0" w:rsidRDefault="00E77A99" w:rsidP="00DF56B3"/>
        </w:tc>
        <w:tc>
          <w:tcPr>
            <w:tcW w:w="1840" w:type="dxa"/>
            <w:shd w:val="clear" w:color="auto" w:fill="FF0000"/>
          </w:tcPr>
          <w:p w:rsidR="00E77A99" w:rsidRPr="000354C0" w:rsidRDefault="00B31680" w:rsidP="00DF56B3">
            <w:proofErr w:type="spellStart"/>
            <w:r>
              <w:t>Rodział</w:t>
            </w:r>
            <w:proofErr w:type="spellEnd"/>
            <w:r>
              <w:t xml:space="preserve"> 15. Rozwiązanie Kontraktu przez Zamawiającego</w:t>
            </w:r>
          </w:p>
        </w:tc>
        <w:tc>
          <w:tcPr>
            <w:tcW w:w="2367" w:type="dxa"/>
          </w:tcPr>
          <w:p w:rsidR="00B31680" w:rsidRDefault="00B31680" w:rsidP="00DF56B3"/>
          <w:p w:rsidR="00E77A99" w:rsidRDefault="00B31680" w:rsidP="00DF56B3">
            <w:bookmarkStart w:id="125" w:name="_Toc425005932"/>
            <w:r>
              <w:t>15.1</w:t>
            </w:r>
            <w:r w:rsidRPr="00E37BC9">
              <w:t xml:space="preserve"> </w:t>
            </w:r>
            <w:r>
              <w:t>Wezwanie do naprawy uchybienia</w:t>
            </w:r>
            <w:bookmarkEnd w:id="125"/>
          </w:p>
          <w:p w:rsidR="00961D1B" w:rsidRDefault="00961D1B" w:rsidP="00DF56B3">
            <w:bookmarkStart w:id="126" w:name="_Toc425005933"/>
            <w:r w:rsidRPr="00E37BC9">
              <w:t xml:space="preserve">15.2 </w:t>
            </w:r>
            <w:r>
              <w:t xml:space="preserve"> Wypowiedzenie </w:t>
            </w:r>
            <w:r w:rsidRPr="00E37BC9">
              <w:t>przez Zamawiającego</w:t>
            </w:r>
            <w:bookmarkEnd w:id="126"/>
          </w:p>
          <w:p w:rsidR="00961D1B" w:rsidRPr="00E37BC9" w:rsidRDefault="00961D1B" w:rsidP="00DF56B3">
            <w:bookmarkStart w:id="127" w:name="_Toc425005935"/>
            <w:r>
              <w:t xml:space="preserve">15.4. </w:t>
            </w:r>
            <w:r w:rsidRPr="00E37BC9">
              <w:t>Zapłata po rozwiązaniu</w:t>
            </w:r>
            <w:bookmarkEnd w:id="127"/>
          </w:p>
          <w:p w:rsidR="00961D1B" w:rsidRPr="00E37BC9" w:rsidRDefault="00961D1B" w:rsidP="00DF56B3"/>
          <w:p w:rsidR="00961D1B" w:rsidRPr="000354C0" w:rsidRDefault="00961D1B" w:rsidP="00DF56B3"/>
        </w:tc>
        <w:tc>
          <w:tcPr>
            <w:tcW w:w="2246" w:type="dxa"/>
            <w:tcBorders>
              <w:bottom w:val="single" w:sz="4" w:space="0" w:color="FF0000"/>
            </w:tcBorders>
          </w:tcPr>
          <w:p w:rsidR="00961D1B" w:rsidRPr="00E37BC9" w:rsidRDefault="00961D1B" w:rsidP="00DF56B3">
            <w:bookmarkStart w:id="128" w:name="_Toc425005936"/>
            <w:bookmarkStart w:id="129" w:name="_Toc425165088"/>
            <w:r>
              <w:t xml:space="preserve">15.5. </w:t>
            </w:r>
            <w:r w:rsidRPr="00E37BC9">
              <w:t>Uprawnienia Zamawiającego do rozwiązania Kontraktu</w:t>
            </w:r>
            <w:bookmarkEnd w:id="128"/>
            <w:bookmarkEnd w:id="129"/>
          </w:p>
          <w:p w:rsidR="00E77A99" w:rsidRPr="000354C0" w:rsidRDefault="00E77A99" w:rsidP="00DF56B3"/>
        </w:tc>
        <w:tc>
          <w:tcPr>
            <w:tcW w:w="2782" w:type="dxa"/>
            <w:tcBorders>
              <w:bottom w:val="single" w:sz="4" w:space="0" w:color="FF0000"/>
            </w:tcBorders>
          </w:tcPr>
          <w:p w:rsidR="00961D1B" w:rsidRPr="00E37BC9" w:rsidRDefault="00961D1B" w:rsidP="00DF56B3">
            <w:bookmarkStart w:id="130" w:name="_Toc425005934"/>
            <w:r>
              <w:t>15.3. Wycena na dzień rozwiązania kontraktu</w:t>
            </w:r>
            <w:bookmarkEnd w:id="130"/>
          </w:p>
          <w:p w:rsidR="00E77A99" w:rsidRPr="000354C0" w:rsidRDefault="00E77A99" w:rsidP="00DF56B3"/>
        </w:tc>
        <w:tc>
          <w:tcPr>
            <w:tcW w:w="2400" w:type="dxa"/>
            <w:tcBorders>
              <w:bottom w:val="single" w:sz="4" w:space="0" w:color="FF0000"/>
              <w:tr2bl w:val="single" w:sz="4" w:space="0" w:color="FF0000"/>
            </w:tcBorders>
          </w:tcPr>
          <w:p w:rsidR="00E77A99" w:rsidRPr="000354C0" w:rsidRDefault="00E77A99" w:rsidP="00DF56B3"/>
        </w:tc>
        <w:tc>
          <w:tcPr>
            <w:tcW w:w="2088" w:type="dxa"/>
            <w:tcBorders>
              <w:bottom w:val="single" w:sz="4" w:space="0" w:color="FF0000"/>
              <w:tr2bl w:val="single" w:sz="4" w:space="0" w:color="FF0000"/>
            </w:tcBorders>
          </w:tcPr>
          <w:p w:rsidR="00E77A99" w:rsidRPr="000354C0" w:rsidRDefault="00E77A99" w:rsidP="00DF56B3"/>
        </w:tc>
      </w:tr>
      <w:tr w:rsidR="00E77A99" w:rsidRPr="000354C0" w:rsidTr="00E37DD0">
        <w:tc>
          <w:tcPr>
            <w:tcW w:w="495" w:type="dxa"/>
          </w:tcPr>
          <w:p w:rsidR="00E77A99" w:rsidRPr="000354C0" w:rsidRDefault="00E77A99" w:rsidP="00C5554E"/>
        </w:tc>
        <w:tc>
          <w:tcPr>
            <w:tcW w:w="1840" w:type="dxa"/>
            <w:shd w:val="clear" w:color="auto" w:fill="FF0000"/>
          </w:tcPr>
          <w:p w:rsidR="00E77A99" w:rsidRPr="000354C0" w:rsidRDefault="00961D1B" w:rsidP="00C5554E">
            <w:r>
              <w:t xml:space="preserve">Rozdział 16. Zawieszenie i wypowiedzenie Kontraktu przez Wykonawcę </w:t>
            </w:r>
          </w:p>
        </w:tc>
        <w:tc>
          <w:tcPr>
            <w:tcW w:w="2367" w:type="dxa"/>
          </w:tcPr>
          <w:p w:rsidR="00C5554E" w:rsidRPr="00E37BC9" w:rsidRDefault="00C5554E" w:rsidP="00C5554E">
            <w:bookmarkStart w:id="131" w:name="_Toc425005938"/>
            <w:r w:rsidRPr="00E37BC9">
              <w:t xml:space="preserve">16.1 </w:t>
            </w:r>
            <w:r w:rsidRPr="00E37BC9">
              <w:tab/>
              <w:t>Uprawnienia Wykonawcy do zawieszenia Robót</w:t>
            </w:r>
            <w:bookmarkEnd w:id="131"/>
          </w:p>
          <w:p w:rsidR="00C5554E" w:rsidRPr="00E37BC9" w:rsidRDefault="00C5554E" w:rsidP="00C5554E">
            <w:bookmarkStart w:id="132" w:name="_Toc425005939"/>
            <w:r w:rsidRPr="00E37BC9">
              <w:t>16.</w:t>
            </w:r>
            <w:r>
              <w:t>2</w:t>
            </w:r>
            <w:r w:rsidRPr="00E37BC9">
              <w:t xml:space="preserve"> </w:t>
            </w:r>
            <w:r w:rsidRPr="00E37BC9">
              <w:tab/>
            </w:r>
            <w:r>
              <w:t>Rozwiązanie Kontraktu przez Wykonawcę</w:t>
            </w:r>
            <w:bookmarkEnd w:id="132"/>
          </w:p>
          <w:p w:rsidR="00C5554E" w:rsidRPr="00E37BC9" w:rsidRDefault="00C5554E" w:rsidP="00C5554E">
            <w:bookmarkStart w:id="133" w:name="_Toc425005940"/>
            <w:r w:rsidRPr="00E37BC9">
              <w:t>16.</w:t>
            </w:r>
            <w:r>
              <w:t>3</w:t>
            </w:r>
            <w:r w:rsidRPr="00E37BC9">
              <w:tab/>
            </w:r>
            <w:r>
              <w:t>Wstrzymanie Robót i Usunięcie Sprzętu Wykonawcy</w:t>
            </w:r>
            <w:bookmarkEnd w:id="133"/>
          </w:p>
          <w:p w:rsidR="00C5554E" w:rsidRPr="003071D3" w:rsidRDefault="00C5554E" w:rsidP="00C5554E">
            <w:bookmarkStart w:id="134" w:name="_Toc425005941"/>
            <w:r w:rsidRPr="003071D3">
              <w:lastRenderedPageBreak/>
              <w:t xml:space="preserve">16.4 </w:t>
            </w:r>
            <w:r>
              <w:tab/>
            </w:r>
            <w:r w:rsidRPr="003071D3">
              <w:t>Zapłata po rozwiązaniu</w:t>
            </w:r>
            <w:bookmarkEnd w:id="134"/>
          </w:p>
          <w:p w:rsidR="00C5554E" w:rsidRDefault="00C5554E" w:rsidP="00C5554E"/>
          <w:p w:rsidR="00E77A99" w:rsidRPr="000354C0" w:rsidRDefault="00E77A99" w:rsidP="00C5554E"/>
        </w:tc>
        <w:tc>
          <w:tcPr>
            <w:tcW w:w="2246" w:type="dxa"/>
            <w:tcBorders>
              <w:bottom w:val="single" w:sz="4" w:space="0" w:color="FF0000"/>
              <w:tr2bl w:val="single" w:sz="4" w:space="0" w:color="FF0000"/>
            </w:tcBorders>
          </w:tcPr>
          <w:p w:rsidR="00E77A99" w:rsidRPr="000354C0" w:rsidRDefault="00E77A99" w:rsidP="00C5554E"/>
        </w:tc>
        <w:tc>
          <w:tcPr>
            <w:tcW w:w="2782" w:type="dxa"/>
            <w:tcBorders>
              <w:tr2bl w:val="single" w:sz="4" w:space="0" w:color="FF0000"/>
            </w:tcBorders>
          </w:tcPr>
          <w:p w:rsidR="00E77A99" w:rsidRPr="000354C0" w:rsidRDefault="00E77A99" w:rsidP="00C5554E"/>
        </w:tc>
        <w:tc>
          <w:tcPr>
            <w:tcW w:w="2400" w:type="dxa"/>
            <w:tcBorders>
              <w:bottom w:val="single" w:sz="4" w:space="0" w:color="FF0000"/>
              <w:tr2bl w:val="single" w:sz="4" w:space="0" w:color="FF0000"/>
            </w:tcBorders>
          </w:tcPr>
          <w:p w:rsidR="00E77A99" w:rsidRPr="000354C0" w:rsidRDefault="00E77A99" w:rsidP="00C5554E"/>
        </w:tc>
        <w:tc>
          <w:tcPr>
            <w:tcW w:w="2088" w:type="dxa"/>
            <w:tcBorders>
              <w:bottom w:val="single" w:sz="4" w:space="0" w:color="FF0000"/>
              <w:tr2bl w:val="single" w:sz="4" w:space="0" w:color="FF0000"/>
            </w:tcBorders>
          </w:tcPr>
          <w:p w:rsidR="00E77A99" w:rsidRPr="000354C0" w:rsidRDefault="00E77A99" w:rsidP="00C5554E"/>
        </w:tc>
      </w:tr>
      <w:tr w:rsidR="00C1196C" w:rsidRPr="000354C0" w:rsidTr="00E37DD0">
        <w:tc>
          <w:tcPr>
            <w:tcW w:w="495" w:type="dxa"/>
          </w:tcPr>
          <w:p w:rsidR="00C1196C" w:rsidRPr="000354C0" w:rsidRDefault="00C5554E" w:rsidP="00E37DD0">
            <w:pPr>
              <w:pStyle w:val="Bezodstpw"/>
            </w:pPr>
            <w:r>
              <w:lastRenderedPageBreak/>
              <w:t>17.</w:t>
            </w:r>
          </w:p>
        </w:tc>
        <w:tc>
          <w:tcPr>
            <w:tcW w:w="1840" w:type="dxa"/>
            <w:shd w:val="clear" w:color="auto" w:fill="FF0000"/>
          </w:tcPr>
          <w:p w:rsidR="00C1196C" w:rsidRPr="000354C0" w:rsidRDefault="00C5554E" w:rsidP="00E37DD0">
            <w:pPr>
              <w:pStyle w:val="Bezodstpw"/>
            </w:pPr>
            <w:r>
              <w:t xml:space="preserve">Rozdział 17. Ryzyko i odpowiedzialność </w:t>
            </w:r>
          </w:p>
        </w:tc>
        <w:tc>
          <w:tcPr>
            <w:tcW w:w="2367" w:type="dxa"/>
          </w:tcPr>
          <w:p w:rsidR="00DF56B3" w:rsidRDefault="00DF56B3" w:rsidP="00E37DD0">
            <w:pPr>
              <w:pStyle w:val="Bezodstpw"/>
            </w:pPr>
            <w:bookmarkStart w:id="135" w:name="_Toc425005943"/>
            <w:r>
              <w:t xml:space="preserve">17.1. </w:t>
            </w:r>
            <w:r w:rsidRPr="00191F6F">
              <w:t>Odszkodowania</w:t>
            </w:r>
            <w:bookmarkEnd w:id="135"/>
          </w:p>
          <w:p w:rsidR="00DF56B3" w:rsidRDefault="00DF56B3" w:rsidP="00E37DD0">
            <w:pPr>
              <w:pStyle w:val="Bezodstpw"/>
            </w:pPr>
            <w:r>
              <w:t>17.3. Ryzyko Zamawiającego</w:t>
            </w:r>
          </w:p>
          <w:p w:rsidR="00DF56B3" w:rsidRDefault="00DF56B3" w:rsidP="00E37DD0">
            <w:pPr>
              <w:pStyle w:val="Bezodstpw"/>
            </w:pPr>
            <w:bookmarkStart w:id="136" w:name="_Toc425005946"/>
            <w:r>
              <w:t>17.4. Następstwo Ryzyka Zamawiającego</w:t>
            </w:r>
            <w:bookmarkEnd w:id="136"/>
          </w:p>
          <w:p w:rsidR="00380A23" w:rsidRPr="006F1159" w:rsidRDefault="00380A23" w:rsidP="00E37DD0">
            <w:pPr>
              <w:pStyle w:val="Bezodstpw"/>
            </w:pPr>
            <w:bookmarkStart w:id="137" w:name="_Toc425005948"/>
            <w:r>
              <w:t>17.5. Prawo własności  intelektualnej i przemysłowej</w:t>
            </w:r>
            <w:bookmarkEnd w:id="137"/>
          </w:p>
          <w:p w:rsidR="00380A23" w:rsidRDefault="00380A23" w:rsidP="00E37DD0">
            <w:pPr>
              <w:pStyle w:val="Bezodstpw"/>
              <w:rPr>
                <w:rFonts w:cs="Arial"/>
                <w:szCs w:val="20"/>
              </w:rPr>
            </w:pPr>
          </w:p>
          <w:p w:rsidR="00380A23" w:rsidRPr="006F1159" w:rsidRDefault="00380A23" w:rsidP="00E37DD0">
            <w:pPr>
              <w:pStyle w:val="Bezodstpw"/>
            </w:pPr>
            <w:bookmarkStart w:id="138" w:name="_Toc425005949"/>
            <w:r>
              <w:t>17.6. Ograniczenie odpowiedzialności</w:t>
            </w:r>
            <w:bookmarkEnd w:id="138"/>
          </w:p>
          <w:p w:rsidR="00380A23" w:rsidRPr="006F1159" w:rsidRDefault="00380A23" w:rsidP="00E37DD0">
            <w:pPr>
              <w:pStyle w:val="Bezodstpw"/>
            </w:pPr>
          </w:p>
          <w:p w:rsidR="00DF56B3" w:rsidRDefault="00DF56B3" w:rsidP="00E37DD0">
            <w:pPr>
              <w:pStyle w:val="Bezodstpw"/>
            </w:pPr>
          </w:p>
          <w:p w:rsidR="00C1196C" w:rsidRPr="000354C0" w:rsidRDefault="00C1196C" w:rsidP="00E37DD0">
            <w:pPr>
              <w:pStyle w:val="Bezodstpw"/>
            </w:pPr>
          </w:p>
        </w:tc>
        <w:tc>
          <w:tcPr>
            <w:tcW w:w="2246" w:type="dxa"/>
            <w:tcBorders>
              <w:bottom w:val="single" w:sz="4" w:space="0" w:color="FF0000"/>
              <w:tr2bl w:val="single" w:sz="4" w:space="0" w:color="FF0000"/>
            </w:tcBorders>
          </w:tcPr>
          <w:p w:rsidR="00C1196C" w:rsidRPr="000354C0" w:rsidRDefault="00C1196C" w:rsidP="00E37DD0">
            <w:pPr>
              <w:pStyle w:val="Bezodstpw"/>
            </w:pPr>
          </w:p>
        </w:tc>
        <w:tc>
          <w:tcPr>
            <w:tcW w:w="2782" w:type="dxa"/>
            <w:tcBorders>
              <w:bottom w:val="single" w:sz="4" w:space="0" w:color="FF0000"/>
            </w:tcBorders>
          </w:tcPr>
          <w:p w:rsidR="00DF56B3" w:rsidRDefault="00DF56B3" w:rsidP="00E37DD0">
            <w:pPr>
              <w:pStyle w:val="Bezodstpw"/>
            </w:pPr>
            <w:bookmarkStart w:id="139" w:name="_Toc425005944"/>
            <w:r>
              <w:t>17.2.Opieka Wykonawcy nad robotami</w:t>
            </w:r>
            <w:bookmarkEnd w:id="139"/>
          </w:p>
          <w:p w:rsidR="00C1196C" w:rsidRPr="000354C0" w:rsidRDefault="00C1196C" w:rsidP="00E37DD0">
            <w:pPr>
              <w:pStyle w:val="Bezodstpw"/>
            </w:pPr>
          </w:p>
        </w:tc>
        <w:tc>
          <w:tcPr>
            <w:tcW w:w="2400" w:type="dxa"/>
            <w:tcBorders>
              <w:tr2bl w:val="single" w:sz="4" w:space="0" w:color="FF0000"/>
            </w:tcBorders>
          </w:tcPr>
          <w:p w:rsidR="00C1196C" w:rsidRPr="000354C0" w:rsidRDefault="00C1196C" w:rsidP="00E37DD0">
            <w:pPr>
              <w:pStyle w:val="Bezodstpw"/>
            </w:pPr>
          </w:p>
        </w:tc>
        <w:tc>
          <w:tcPr>
            <w:tcW w:w="2088" w:type="dxa"/>
            <w:tcBorders>
              <w:bottom w:val="single" w:sz="4" w:space="0" w:color="FF0000"/>
              <w:tr2bl w:val="single" w:sz="4" w:space="0" w:color="FF0000"/>
            </w:tcBorders>
          </w:tcPr>
          <w:p w:rsidR="00C1196C" w:rsidRPr="000354C0" w:rsidRDefault="00C1196C" w:rsidP="00E37DD0">
            <w:pPr>
              <w:pStyle w:val="Bezodstpw"/>
            </w:pPr>
          </w:p>
        </w:tc>
      </w:tr>
      <w:tr w:rsidR="00C1196C" w:rsidRPr="000354C0" w:rsidTr="00D45F94">
        <w:tc>
          <w:tcPr>
            <w:tcW w:w="495" w:type="dxa"/>
          </w:tcPr>
          <w:p w:rsidR="00C1196C" w:rsidRPr="000354C0" w:rsidRDefault="00C1196C" w:rsidP="00E37DD0"/>
        </w:tc>
        <w:tc>
          <w:tcPr>
            <w:tcW w:w="1840" w:type="dxa"/>
            <w:shd w:val="clear" w:color="auto" w:fill="FF0000"/>
          </w:tcPr>
          <w:p w:rsidR="00C1196C" w:rsidRPr="000354C0" w:rsidRDefault="00380A23" w:rsidP="00E37DD0">
            <w:r>
              <w:t>Rozdział 18. Ubezpieczenie</w:t>
            </w:r>
          </w:p>
        </w:tc>
        <w:tc>
          <w:tcPr>
            <w:tcW w:w="2367" w:type="dxa"/>
          </w:tcPr>
          <w:p w:rsidR="00D51159" w:rsidRPr="00E37BC9" w:rsidRDefault="00D51159" w:rsidP="00E37DD0">
            <w:bookmarkStart w:id="140" w:name="_Toc425005951"/>
            <w:r>
              <w:t xml:space="preserve">18.1. </w:t>
            </w:r>
            <w:r w:rsidRPr="00E37BC9">
              <w:t>Ogólne Wymagania dla Ubezpieczeń</w:t>
            </w:r>
            <w:bookmarkEnd w:id="140"/>
          </w:p>
          <w:p w:rsidR="00FA4EB2" w:rsidRDefault="00FA4EB2" w:rsidP="00E37DD0">
            <w:bookmarkStart w:id="141" w:name="_Toc425005952"/>
            <w:r>
              <w:t xml:space="preserve">18.2. </w:t>
            </w:r>
            <w:r w:rsidRPr="00E37BC9">
              <w:t>Ubezpieczenie Robót i Sprzętu Wykonawcy</w:t>
            </w:r>
            <w:bookmarkEnd w:id="141"/>
          </w:p>
          <w:p w:rsidR="00E37DD0" w:rsidRDefault="00E37DD0" w:rsidP="00E37DD0">
            <w:bookmarkStart w:id="142" w:name="_Toc425005953"/>
            <w:r w:rsidRPr="00E37DD0">
              <w:lastRenderedPageBreak/>
              <w:t>18.3.</w:t>
            </w:r>
            <w:r w:rsidRPr="00F01393">
              <w:rPr>
                <w:shd w:val="clear" w:color="auto" w:fill="EEECE1" w:themeFill="background2"/>
              </w:rPr>
              <w:t xml:space="preserve"> </w:t>
            </w:r>
            <w:r w:rsidRPr="00E37DD0">
              <w:t>Ubezpieczenie od zranienia osób i od szkód majątkowych</w:t>
            </w:r>
            <w:bookmarkEnd w:id="142"/>
          </w:p>
          <w:p w:rsidR="00E37DD0" w:rsidRPr="00E46211" w:rsidRDefault="00E37DD0" w:rsidP="00E37DD0">
            <w:bookmarkStart w:id="143" w:name="_Toc425005954"/>
            <w:r>
              <w:t>18.4 Ubezpieczenie personelu Wykonawcy</w:t>
            </w:r>
            <w:bookmarkEnd w:id="143"/>
          </w:p>
          <w:p w:rsidR="00E37DD0" w:rsidRPr="00E37BC9" w:rsidRDefault="00E37DD0" w:rsidP="00E37DD0"/>
          <w:p w:rsidR="00C1196C" w:rsidRPr="000354C0" w:rsidRDefault="00C1196C" w:rsidP="00E37DD0"/>
        </w:tc>
        <w:tc>
          <w:tcPr>
            <w:tcW w:w="2246" w:type="dxa"/>
            <w:tcBorders>
              <w:bottom w:val="single" w:sz="4" w:space="0" w:color="FF0000"/>
              <w:tr2bl w:val="single" w:sz="4" w:space="0" w:color="FF0000"/>
            </w:tcBorders>
          </w:tcPr>
          <w:p w:rsidR="00C1196C" w:rsidRDefault="00C1196C" w:rsidP="00E37DD0"/>
          <w:p w:rsidR="00E37DD0" w:rsidRPr="000354C0" w:rsidRDefault="00E37DD0" w:rsidP="00E37DD0"/>
        </w:tc>
        <w:tc>
          <w:tcPr>
            <w:tcW w:w="2782" w:type="dxa"/>
            <w:tcBorders>
              <w:tr2bl w:val="single" w:sz="4" w:space="0" w:color="FF0000"/>
            </w:tcBorders>
          </w:tcPr>
          <w:p w:rsidR="00C1196C" w:rsidRDefault="00C1196C" w:rsidP="00E37DD0"/>
          <w:p w:rsidR="00E37DD0" w:rsidRPr="000354C0" w:rsidRDefault="00E37DD0" w:rsidP="00E37DD0"/>
        </w:tc>
        <w:tc>
          <w:tcPr>
            <w:tcW w:w="2400" w:type="dxa"/>
            <w:tcBorders>
              <w:bottom w:val="single" w:sz="4" w:space="0" w:color="FF0000"/>
            </w:tcBorders>
          </w:tcPr>
          <w:p w:rsidR="00E37DD0" w:rsidRPr="00E46211" w:rsidRDefault="00E37DD0" w:rsidP="00E37DD0">
            <w:bookmarkStart w:id="144" w:name="_Toc425005955"/>
            <w:r>
              <w:t xml:space="preserve">18.5. </w:t>
            </w:r>
            <w:r w:rsidRPr="00E46211">
              <w:t xml:space="preserve"> Zakaz wyłączenia</w:t>
            </w:r>
            <w:bookmarkEnd w:id="144"/>
          </w:p>
          <w:p w:rsidR="00C1196C" w:rsidRPr="000354C0" w:rsidRDefault="00C1196C" w:rsidP="00E37DD0"/>
        </w:tc>
        <w:tc>
          <w:tcPr>
            <w:tcW w:w="2088" w:type="dxa"/>
            <w:tcBorders>
              <w:bottom w:val="single" w:sz="4" w:space="0" w:color="FF0000"/>
              <w:tr2bl w:val="single" w:sz="4" w:space="0" w:color="FF0000"/>
            </w:tcBorders>
          </w:tcPr>
          <w:p w:rsidR="00C1196C" w:rsidRPr="000354C0" w:rsidRDefault="00C1196C" w:rsidP="00E37DD0"/>
        </w:tc>
      </w:tr>
      <w:tr w:rsidR="00E37DD0" w:rsidRPr="000354C0" w:rsidTr="00D45F94">
        <w:tc>
          <w:tcPr>
            <w:tcW w:w="495" w:type="dxa"/>
          </w:tcPr>
          <w:p w:rsidR="00E37DD0" w:rsidRPr="000354C0" w:rsidRDefault="00E37DD0" w:rsidP="00E37DD0"/>
        </w:tc>
        <w:tc>
          <w:tcPr>
            <w:tcW w:w="1840" w:type="dxa"/>
            <w:shd w:val="clear" w:color="auto" w:fill="FF0000"/>
          </w:tcPr>
          <w:p w:rsidR="00E37DD0" w:rsidRDefault="00E37DD0" w:rsidP="00E37DD0">
            <w:r>
              <w:t xml:space="preserve">Rozdział 19. Siła </w:t>
            </w:r>
            <w:proofErr w:type="spellStart"/>
            <w:r>
              <w:t>wyzsza</w:t>
            </w:r>
            <w:proofErr w:type="spellEnd"/>
            <w:r>
              <w:t xml:space="preserve"> </w:t>
            </w:r>
          </w:p>
        </w:tc>
        <w:tc>
          <w:tcPr>
            <w:tcW w:w="2367" w:type="dxa"/>
          </w:tcPr>
          <w:p w:rsidR="00E37DD0" w:rsidRDefault="00E37DD0" w:rsidP="00E37DD0">
            <w:bookmarkStart w:id="145" w:name="_Toc425005960"/>
            <w:r>
              <w:t>19. 4. Następstwa siły wyższej</w:t>
            </w:r>
            <w:bookmarkEnd w:id="145"/>
          </w:p>
          <w:p w:rsidR="00E37DD0" w:rsidRDefault="00E37DD0" w:rsidP="00E37DD0"/>
        </w:tc>
        <w:tc>
          <w:tcPr>
            <w:tcW w:w="2246" w:type="dxa"/>
            <w:tcBorders>
              <w:tr2bl w:val="single" w:sz="4" w:space="0" w:color="FF0000"/>
            </w:tcBorders>
          </w:tcPr>
          <w:p w:rsidR="00E37DD0" w:rsidRPr="000354C0" w:rsidRDefault="00E37DD0" w:rsidP="00D45F94">
            <w:pPr>
              <w:pStyle w:val="Bezodstpw"/>
            </w:pPr>
          </w:p>
        </w:tc>
        <w:tc>
          <w:tcPr>
            <w:tcW w:w="2782" w:type="dxa"/>
          </w:tcPr>
          <w:p w:rsidR="00E37DD0" w:rsidRDefault="00E37DD0" w:rsidP="00E37DD0">
            <w:bookmarkStart w:id="146" w:name="_Toc425005957"/>
            <w:r>
              <w:t>19. 1. Definicja siły wyższej</w:t>
            </w:r>
            <w:bookmarkEnd w:id="146"/>
          </w:p>
          <w:p w:rsidR="00E37DD0" w:rsidRDefault="00E37DD0" w:rsidP="00E37DD0">
            <w:bookmarkStart w:id="147" w:name="_Toc425005958"/>
            <w:r>
              <w:t>19. 2. Powiadomienie o sile wyższej</w:t>
            </w:r>
            <w:bookmarkEnd w:id="147"/>
          </w:p>
          <w:p w:rsidR="00E37DD0" w:rsidRDefault="00E37DD0" w:rsidP="00E37DD0">
            <w:bookmarkStart w:id="148" w:name="_Toc425005959"/>
            <w:r>
              <w:t>19. 3. Obowiązek zmniejszenia opóźnienia</w:t>
            </w:r>
            <w:bookmarkEnd w:id="148"/>
          </w:p>
          <w:p w:rsidR="00E37DD0" w:rsidRDefault="00E37DD0" w:rsidP="00E37DD0">
            <w:bookmarkStart w:id="149" w:name="_Toc425005961"/>
            <w:r>
              <w:t>19. 5.  Wpływ Siły wyższej na Podwykonawcę</w:t>
            </w:r>
            <w:bookmarkEnd w:id="149"/>
          </w:p>
          <w:p w:rsidR="00E37DD0" w:rsidRDefault="00E37DD0" w:rsidP="00E37DD0">
            <w:bookmarkStart w:id="150" w:name="_Toc425005962"/>
            <w:r>
              <w:t>19. 6.  Rozwiązania z wyboru, zapłata i zwolnienie ze zobowiązań</w:t>
            </w:r>
            <w:bookmarkEnd w:id="150"/>
          </w:p>
          <w:p w:rsidR="00E37DD0" w:rsidRDefault="00E37DD0" w:rsidP="00E37DD0">
            <w:bookmarkStart w:id="151" w:name="_Toc425005963"/>
            <w:r>
              <w:t>19. 7.  Zwolnienie z mocy prawa z obowiązku wykonania</w:t>
            </w:r>
            <w:bookmarkEnd w:id="151"/>
          </w:p>
          <w:p w:rsidR="00E37DD0" w:rsidRPr="000354C0" w:rsidRDefault="00E37DD0" w:rsidP="00E37DD0"/>
        </w:tc>
        <w:tc>
          <w:tcPr>
            <w:tcW w:w="2400" w:type="dxa"/>
            <w:tcBorders>
              <w:bottom w:val="single" w:sz="4" w:space="0" w:color="FF0000"/>
              <w:tr2bl w:val="single" w:sz="4" w:space="0" w:color="FF0000"/>
            </w:tcBorders>
          </w:tcPr>
          <w:p w:rsidR="00E37DD0" w:rsidRPr="000354C0" w:rsidRDefault="00E37DD0" w:rsidP="00E37DD0"/>
        </w:tc>
        <w:tc>
          <w:tcPr>
            <w:tcW w:w="2088" w:type="dxa"/>
            <w:tcBorders>
              <w:bottom w:val="single" w:sz="4" w:space="0" w:color="FF0000"/>
              <w:tr2bl w:val="single" w:sz="4" w:space="0" w:color="FF0000"/>
            </w:tcBorders>
          </w:tcPr>
          <w:p w:rsidR="00E37DD0" w:rsidRPr="000354C0" w:rsidRDefault="00E37DD0" w:rsidP="00E37DD0"/>
        </w:tc>
      </w:tr>
      <w:tr w:rsidR="00E37DD0" w:rsidRPr="000354C0" w:rsidTr="00D45F94">
        <w:tc>
          <w:tcPr>
            <w:tcW w:w="495" w:type="dxa"/>
          </w:tcPr>
          <w:p w:rsidR="00E37DD0" w:rsidRPr="000354C0" w:rsidRDefault="0033793E" w:rsidP="004B049F">
            <w:pPr>
              <w:pStyle w:val="Bezodstpw"/>
            </w:pPr>
            <w:r>
              <w:t xml:space="preserve">20. </w:t>
            </w:r>
          </w:p>
        </w:tc>
        <w:tc>
          <w:tcPr>
            <w:tcW w:w="1840" w:type="dxa"/>
            <w:shd w:val="clear" w:color="auto" w:fill="FF0000"/>
          </w:tcPr>
          <w:p w:rsidR="00E37DD0" w:rsidRDefault="00E37DD0" w:rsidP="004B049F">
            <w:pPr>
              <w:pStyle w:val="Bezodstpw"/>
            </w:pPr>
            <w:r>
              <w:t xml:space="preserve">Rozdział 20. </w:t>
            </w:r>
            <w:r w:rsidR="0033793E">
              <w:t xml:space="preserve"> Roszczenia spory i Arbitraż</w:t>
            </w:r>
          </w:p>
        </w:tc>
        <w:tc>
          <w:tcPr>
            <w:tcW w:w="2367" w:type="dxa"/>
          </w:tcPr>
          <w:p w:rsidR="0033793E" w:rsidRDefault="0033793E" w:rsidP="004B049F">
            <w:pPr>
              <w:pStyle w:val="Bezodstpw"/>
            </w:pPr>
            <w:bookmarkStart w:id="152" w:name="_Toc425005965"/>
            <w:r>
              <w:t xml:space="preserve">20.1. </w:t>
            </w:r>
            <w:r w:rsidRPr="008133D2">
              <w:t>Roszczenia Wykonawcy</w:t>
            </w:r>
            <w:bookmarkEnd w:id="152"/>
          </w:p>
          <w:p w:rsidR="006D5CA1" w:rsidRDefault="006D5CA1" w:rsidP="004B049F">
            <w:pPr>
              <w:pStyle w:val="Bezodstpw"/>
            </w:pPr>
            <w:bookmarkStart w:id="153" w:name="_Toc425005968"/>
            <w:r>
              <w:t xml:space="preserve">20.4. </w:t>
            </w:r>
            <w:r w:rsidRPr="008133D2">
              <w:t xml:space="preserve">Uzyskiwanie </w:t>
            </w:r>
            <w:r w:rsidRPr="008133D2">
              <w:lastRenderedPageBreak/>
              <w:t>decyzji Komisji Rozjemczej</w:t>
            </w:r>
            <w:bookmarkEnd w:id="153"/>
          </w:p>
          <w:p w:rsidR="006D5CA1" w:rsidRDefault="006D5CA1" w:rsidP="004B049F">
            <w:pPr>
              <w:pStyle w:val="Bezodstpw"/>
            </w:pPr>
          </w:p>
          <w:p w:rsidR="006D5CA1" w:rsidRDefault="006D5CA1" w:rsidP="004B049F">
            <w:pPr>
              <w:pStyle w:val="Bezodstpw"/>
            </w:pPr>
            <w:bookmarkStart w:id="154" w:name="_Toc425005969"/>
            <w:r>
              <w:t xml:space="preserve">20.5.  </w:t>
            </w:r>
            <w:r w:rsidRPr="008133D2">
              <w:t>Rozstrzygnięcie polubowne</w:t>
            </w:r>
            <w:bookmarkEnd w:id="154"/>
          </w:p>
          <w:p w:rsidR="006D5CA1" w:rsidRPr="007503DE" w:rsidRDefault="006D5CA1" w:rsidP="004B049F">
            <w:pPr>
              <w:pStyle w:val="Bezodstpw"/>
            </w:pPr>
          </w:p>
          <w:p w:rsidR="00074543" w:rsidRDefault="00074543" w:rsidP="004B049F">
            <w:pPr>
              <w:pStyle w:val="Bezodstpw"/>
            </w:pPr>
            <w:bookmarkStart w:id="155" w:name="_Toc425005971"/>
            <w:r>
              <w:t xml:space="preserve">20.7.  </w:t>
            </w:r>
            <w:r w:rsidRPr="008133D2">
              <w:t>Niezastosowanie się do Decyzji Komisji Rozjemczej</w:t>
            </w:r>
            <w:bookmarkEnd w:id="155"/>
          </w:p>
          <w:p w:rsidR="004B049F" w:rsidRPr="008133D2" w:rsidRDefault="004B049F" w:rsidP="004B049F">
            <w:pPr>
              <w:pStyle w:val="Bezodstpw"/>
              <w:rPr>
                <w:b/>
                <w:bCs/>
              </w:rPr>
            </w:pPr>
          </w:p>
          <w:p w:rsidR="004B049F" w:rsidRDefault="004B049F" w:rsidP="004B049F">
            <w:pPr>
              <w:pStyle w:val="Bezodstpw"/>
            </w:pPr>
            <w:bookmarkStart w:id="156" w:name="_Toc425005972"/>
            <w:r>
              <w:t xml:space="preserve">20.8. </w:t>
            </w:r>
            <w:r w:rsidRPr="008133D2">
              <w:t>Wygaśnięcie umowy z Komisją</w:t>
            </w:r>
            <w:r>
              <w:t xml:space="preserve"> Rozjemczą</w:t>
            </w:r>
            <w:bookmarkEnd w:id="156"/>
          </w:p>
          <w:p w:rsidR="00D45F94" w:rsidRDefault="00D45F94" w:rsidP="00D45F94">
            <w:pPr>
              <w:pStyle w:val="Bezodstpw"/>
            </w:pPr>
            <w:bookmarkStart w:id="157" w:name="_Toc425005970"/>
            <w:r>
              <w:t xml:space="preserve">20.6. </w:t>
            </w:r>
            <w:r w:rsidRPr="008133D2">
              <w:t>Arbitraż</w:t>
            </w:r>
            <w:bookmarkEnd w:id="157"/>
          </w:p>
          <w:p w:rsidR="00D45F94" w:rsidRDefault="00D45F94" w:rsidP="004B049F">
            <w:pPr>
              <w:pStyle w:val="Bezodstpw"/>
            </w:pPr>
          </w:p>
          <w:p w:rsidR="004B049F" w:rsidRDefault="004B049F" w:rsidP="004B049F">
            <w:pPr>
              <w:pStyle w:val="Bezodstpw"/>
            </w:pPr>
          </w:p>
          <w:p w:rsidR="00E37DD0" w:rsidRDefault="00E37DD0" w:rsidP="004B049F">
            <w:pPr>
              <w:pStyle w:val="Bezodstpw"/>
            </w:pPr>
          </w:p>
        </w:tc>
        <w:tc>
          <w:tcPr>
            <w:tcW w:w="2246" w:type="dxa"/>
          </w:tcPr>
          <w:p w:rsidR="0033793E" w:rsidRPr="008133D2" w:rsidRDefault="0033793E" w:rsidP="004B049F">
            <w:pPr>
              <w:pStyle w:val="Bezodstpw"/>
            </w:pPr>
            <w:bookmarkStart w:id="158" w:name="_Toc425005966"/>
            <w:r w:rsidRPr="008133D2">
              <w:lastRenderedPageBreak/>
              <w:t xml:space="preserve">20.2 </w:t>
            </w:r>
            <w:r>
              <w:tab/>
              <w:t>Powołanie Komisji Rozjemczej</w:t>
            </w:r>
            <w:bookmarkEnd w:id="158"/>
          </w:p>
          <w:p w:rsidR="00E37DD0" w:rsidRPr="000354C0" w:rsidRDefault="00E37DD0" w:rsidP="004B049F">
            <w:pPr>
              <w:pStyle w:val="Bezodstpw"/>
            </w:pPr>
          </w:p>
        </w:tc>
        <w:tc>
          <w:tcPr>
            <w:tcW w:w="2782" w:type="dxa"/>
          </w:tcPr>
          <w:p w:rsidR="00074543" w:rsidRDefault="00074543" w:rsidP="004B049F">
            <w:pPr>
              <w:pStyle w:val="Bezodstpw"/>
            </w:pPr>
            <w:bookmarkStart w:id="159" w:name="_Toc425005967"/>
            <w:r>
              <w:t xml:space="preserve">20.3.  </w:t>
            </w:r>
            <w:r w:rsidRPr="008133D2">
              <w:t xml:space="preserve">Brak uzgodnienia </w:t>
            </w:r>
            <w:r>
              <w:t xml:space="preserve">co do </w:t>
            </w:r>
            <w:r w:rsidRPr="008133D2">
              <w:t>składu Komisji Rozjemczej</w:t>
            </w:r>
            <w:bookmarkEnd w:id="159"/>
          </w:p>
          <w:p w:rsidR="00E37DD0" w:rsidRPr="000354C0" w:rsidRDefault="00E37DD0" w:rsidP="004B049F">
            <w:pPr>
              <w:pStyle w:val="Bezodstpw"/>
            </w:pPr>
          </w:p>
        </w:tc>
        <w:tc>
          <w:tcPr>
            <w:tcW w:w="2400" w:type="dxa"/>
            <w:tcBorders>
              <w:tr2bl w:val="single" w:sz="4" w:space="0" w:color="FF0000"/>
            </w:tcBorders>
          </w:tcPr>
          <w:p w:rsidR="00E37DD0" w:rsidRPr="000354C0" w:rsidRDefault="00E37DD0" w:rsidP="004B049F">
            <w:pPr>
              <w:pStyle w:val="Bezodstpw"/>
            </w:pPr>
          </w:p>
        </w:tc>
        <w:tc>
          <w:tcPr>
            <w:tcW w:w="2088" w:type="dxa"/>
            <w:tcBorders>
              <w:tr2bl w:val="single" w:sz="4" w:space="0" w:color="FF0000"/>
            </w:tcBorders>
          </w:tcPr>
          <w:p w:rsidR="00E37DD0" w:rsidRPr="000354C0" w:rsidRDefault="00E37DD0" w:rsidP="00D45F94">
            <w:pPr>
              <w:pStyle w:val="Bezodstpw"/>
            </w:pPr>
          </w:p>
        </w:tc>
      </w:tr>
    </w:tbl>
    <w:p w:rsidR="00992D97" w:rsidRDefault="00992D97"/>
    <w:p w:rsidR="003626A5" w:rsidRDefault="003626A5"/>
    <w:p w:rsidR="003626A5" w:rsidRDefault="003626A5"/>
    <w:p w:rsidR="00416C9A" w:rsidRDefault="00416C9A">
      <w:pPr>
        <w:sectPr w:rsidR="00416C9A" w:rsidSect="009059D1">
          <w:pgSz w:w="16838" w:h="11906" w:orient="landscape"/>
          <w:pgMar w:top="1418" w:right="1418" w:bottom="1418" w:left="1418" w:header="709" w:footer="709" w:gutter="0"/>
          <w:cols w:space="708"/>
          <w:docGrid w:linePitch="360"/>
        </w:sectPr>
      </w:pPr>
    </w:p>
    <w:p w:rsidR="003626A5" w:rsidRPr="000B287F" w:rsidRDefault="003626A5" w:rsidP="003626A5">
      <w:pPr>
        <w:pStyle w:val="Nagwek1"/>
        <w:rPr>
          <w:rStyle w:val="Pogrubienie"/>
        </w:rPr>
      </w:pPr>
      <w:bookmarkStart w:id="160" w:name="_Toc425944955"/>
      <w:r w:rsidRPr="000B287F">
        <w:rPr>
          <w:rStyle w:val="Pogrubienie"/>
        </w:rPr>
        <w:lastRenderedPageBreak/>
        <w:t>2. Przebieg realizacji kontraktu z uwzględnieniem  kluczowych dat postępowania przetargowego do wygaśnięcia obowiązków stron (kluczowe daty)</w:t>
      </w:r>
      <w:bookmarkEnd w:id="160"/>
    </w:p>
    <w:p w:rsidR="00D7471C" w:rsidRDefault="00D7471C" w:rsidP="00D7471C"/>
    <w:p w:rsidR="00D7471C" w:rsidRDefault="00D7471C" w:rsidP="00D7471C"/>
    <w:p w:rsidR="007F3496" w:rsidRPr="00CE5EE4" w:rsidRDefault="00D34F95" w:rsidP="00CE5EE4">
      <w:pPr>
        <w:pStyle w:val="Legenda"/>
        <w:rPr>
          <w:color w:val="auto"/>
        </w:rPr>
      </w:pPr>
      <w:r w:rsidRPr="00D34F95">
        <w:rPr>
          <w:color w:val="auto"/>
        </w:rPr>
        <w:t xml:space="preserve">Schemat </w:t>
      </w:r>
      <w:r w:rsidR="003D558B" w:rsidRPr="00D34F95">
        <w:rPr>
          <w:color w:val="auto"/>
        </w:rPr>
        <w:fldChar w:fldCharType="begin"/>
      </w:r>
      <w:r w:rsidRPr="00D34F95">
        <w:rPr>
          <w:color w:val="auto"/>
        </w:rPr>
        <w:instrText xml:space="preserve"> SEQ Schemat \* ARABIC </w:instrText>
      </w:r>
      <w:r w:rsidR="003D558B" w:rsidRPr="00D34F95">
        <w:rPr>
          <w:color w:val="auto"/>
        </w:rPr>
        <w:fldChar w:fldCharType="separate"/>
      </w:r>
      <w:r w:rsidR="008909CE">
        <w:rPr>
          <w:noProof/>
          <w:color w:val="auto"/>
        </w:rPr>
        <w:t>1</w:t>
      </w:r>
      <w:r w:rsidR="003D558B" w:rsidRPr="00D34F95">
        <w:rPr>
          <w:color w:val="auto"/>
        </w:rPr>
        <w:fldChar w:fldCharType="end"/>
      </w:r>
      <w:r w:rsidRPr="00D34F95">
        <w:rPr>
          <w:color w:val="auto"/>
        </w:rPr>
        <w:t xml:space="preserve">. </w:t>
      </w:r>
      <w:r w:rsidRPr="00D34F95">
        <w:rPr>
          <w:b w:val="0"/>
          <w:color w:val="auto"/>
        </w:rPr>
        <w:t xml:space="preserve">Kolejność </w:t>
      </w:r>
      <w:r>
        <w:rPr>
          <w:b w:val="0"/>
          <w:color w:val="auto"/>
        </w:rPr>
        <w:t xml:space="preserve"> rozliczeń Wykonawcy z obowiązków narzucanych przez Kontrakt FIDIC </w:t>
      </w:r>
    </w:p>
    <w:p w:rsidR="00B7303E" w:rsidRPr="009D2644" w:rsidRDefault="003D558B" w:rsidP="009D2644">
      <w:pPr>
        <w:rPr>
          <w:rStyle w:val="Pogrubienie"/>
          <w:b w:val="0"/>
          <w:bCs w:val="0"/>
        </w:rPr>
      </w:pPr>
      <w:r>
        <w:rPr>
          <w:noProof/>
        </w:rPr>
      </w:r>
      <w:r w:rsidRPr="003D558B">
        <w:rPr>
          <w:noProof/>
        </w:rPr>
        <w:pict>
          <v:group id="Kanwa 121" o:spid="_x0000_s1026" editas="canvas" style="width:490.75pt;height:506.25pt;mso-position-horizontal-relative:char;mso-position-vertical-relative:line" coordsize="62325,64293">
            <v:shape id="_x0000_s1027" type="#_x0000_t75" style="position:absolute;width:62325;height:64293;visibility:visible" stroked="t" strokecolor="red">
              <v:fill o:detectmouseclick="t"/>
              <v:path o:connecttype="none"/>
            </v:shape>
            <v:rect id="Rectangle 123" o:spid="_x0000_s1028" style="position:absolute;left:8894;top:11743;width:9526;height:9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5758QA&#10;AADcAAAADwAAAGRycy9kb3ducmV2LnhtbESPQWvCQBSE7wX/w/IEb81GhbREV1GpJadATQ8eH9ln&#10;Etx9G7LbmP77bqHQ4zAz3zDb/WSNGGnwnWMFyyQFQVw73XGj4LM6P7+C8AFZo3FMCr7Jw343e9pi&#10;rt2DP2i8hEZECPscFbQh9LmUvm7Jok9cTxy9mxsshiiHRuoBHxFujVylaSYtdhwXWuzp1FJ9v3xZ&#10;BW/6xZSVxmN6pHezHstrcdCFUov5dNiACDSF//Bfu9AKVtka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ee+fEAAAA3AAAAA8AAAAAAAAAAAAAAAAAmAIAAGRycy9k&#10;b3ducmV2LnhtbFBLBQYAAAAABAAEAPUAAACJAwAAAAA=&#10;" fillcolor="white [3212]" strokecolor="red">
              <v:textbox>
                <w:txbxContent>
                  <w:p w:rsidR="007115E8" w:rsidRDefault="007115E8" w:rsidP="00FB2912">
                    <w:pPr>
                      <w:rPr>
                        <w:color w:val="FF0000"/>
                        <w:sz w:val="16"/>
                        <w:szCs w:val="16"/>
                      </w:rPr>
                    </w:pPr>
                    <w:r w:rsidRPr="00FB2912">
                      <w:rPr>
                        <w:color w:val="3333FF"/>
                        <w:sz w:val="16"/>
                        <w:szCs w:val="16"/>
                      </w:rPr>
                      <w:t>Etap 2.</w:t>
                    </w:r>
                    <w:r>
                      <w:rPr>
                        <w:sz w:val="16"/>
                        <w:szCs w:val="16"/>
                      </w:rPr>
                      <w:t xml:space="preserve"> Przekazanie terenu budowy</w:t>
                    </w:r>
                  </w:p>
                  <w:p w:rsidR="007115E8" w:rsidRDefault="007115E8" w:rsidP="00FB2912">
                    <w:pPr>
                      <w:rPr>
                        <w:color w:val="FF0000"/>
                        <w:sz w:val="16"/>
                        <w:szCs w:val="16"/>
                      </w:rPr>
                    </w:pPr>
                  </w:p>
                  <w:p w:rsidR="007115E8" w:rsidRPr="00FB2912" w:rsidRDefault="007115E8" w:rsidP="00FB2912">
                    <w:pPr>
                      <w:rPr>
                        <w:sz w:val="16"/>
                        <w:szCs w:val="16"/>
                      </w:rPr>
                    </w:pPr>
                    <w:r w:rsidRPr="00FB2912">
                      <w:rPr>
                        <w:color w:val="FF0000"/>
                        <w:sz w:val="16"/>
                        <w:szCs w:val="16"/>
                      </w:rPr>
                      <w:t>Kamień 2.</w:t>
                    </w:r>
                    <w:r w:rsidRPr="00FB2912">
                      <w:rPr>
                        <w:sz w:val="16"/>
                        <w:szCs w:val="16"/>
                      </w:rPr>
                      <w:t xml:space="preserve"> Rozpoczęcie Robót</w:t>
                    </w:r>
                    <w:r>
                      <w:rPr>
                        <w:sz w:val="16"/>
                        <w:szCs w:val="16"/>
                      </w:rPr>
                      <w:t xml:space="preserve">/ </w:t>
                    </w:r>
                  </w:p>
                </w:txbxContent>
              </v:textbox>
            </v:rect>
            <v:rect id="Rectangle 124" o:spid="_x0000_s1029" style="position:absolute;left:18420;top:18559;width:10958;height:4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bsYA&#10;AADcAAAADwAAAGRycy9kb3ducmV2LnhtbESPX2vCQBDE3wW/w7FC3/TSICLRU4ooFIqIf/rQtzW3&#10;JsHcXshtNe2n9woFH4eZ+Q0zX3auVjdqQ+XZwOsoAUWce1txYeB03AynoIIgW6w9k4EfCrBc9Htz&#10;zKy/855uBylUhHDI0EAp0mRah7wkh2HkG+LoXXzrUKJsC21bvEe4q3WaJBPtsOK4UGJDq5Ly6+Hb&#10;Gaimq934Nz1fjx9fshbS28/LbmvMy6B7m4ES6uQZ/m+/WwPpZAx/Z+IR0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cbsYAAADcAAAADwAAAAAAAAAAAAAAAACYAgAAZHJz&#10;L2Rvd25yZXYueG1sUEsFBgAAAAAEAAQA9QAAAIsDAAAAAA==&#10;" fillcolor="#fbd4b4 [1305]" strokecolor="red">
              <v:textbox>
                <w:txbxContent>
                  <w:p w:rsidR="007115E8" w:rsidRPr="00FB2912" w:rsidRDefault="007115E8" w:rsidP="00FB2912">
                    <w:pPr>
                      <w:rPr>
                        <w:sz w:val="16"/>
                        <w:szCs w:val="16"/>
                      </w:rPr>
                    </w:pPr>
                    <w:r w:rsidRPr="00FB2912">
                      <w:rPr>
                        <w:color w:val="3333FF"/>
                        <w:sz w:val="16"/>
                        <w:szCs w:val="16"/>
                      </w:rPr>
                      <w:t>Etap  3.</w:t>
                    </w:r>
                    <w:r>
                      <w:rPr>
                        <w:sz w:val="16"/>
                        <w:szCs w:val="16"/>
                      </w:rPr>
                      <w:t>Wykonanie pierwszego etapu robót według HRP</w:t>
                    </w:r>
                  </w:p>
                </w:txbxContent>
              </v:textbox>
            </v:rect>
            <v:rect id="Rectangle 126" o:spid="_x0000_s1030" style="position:absolute;left:29378;top:20863;width:9823;height:79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Q59cYA&#10;AADcAAAADwAAAGRycy9kb3ducmV2LnhtbESPX2vCQBDE3wW/w7GFvumloRVJPaWIQqGI+O+hb9vc&#10;mgRzeyG3auqn94RCH4eZ+Q0zmXWuVhdqQ+XZwMswAUWce1txYWC/Ww7GoIIgW6w9k4FfCjCb9nsT&#10;zKy/8oYuWylUhHDI0EAp0mRah7wkh2HoG+LoHX3rUKJsC21bvEa4q3WaJCPtsOK4UGJD85Ly0/bs&#10;DFTj+fr1lv6cdl/fshDSq8NxvTLm+an7eAcl1Ml/+K/9aQ2kozd4nIlHQE/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Q59cYAAADcAAAADwAAAAAAAAAAAAAAAACYAgAAZHJz&#10;L2Rvd25yZXYueG1sUEsFBgAAAAAEAAQA9QAAAIsDAAAAAA==&#10;" fillcolor="#fbd4b4 [1305]" strokecolor="red">
              <v:textbox>
                <w:txbxContent>
                  <w:p w:rsidR="007115E8" w:rsidRPr="00FB2912" w:rsidRDefault="007115E8" w:rsidP="00FB2912">
                    <w:pPr>
                      <w:rPr>
                        <w:sz w:val="16"/>
                        <w:szCs w:val="16"/>
                      </w:rPr>
                    </w:pPr>
                    <w:r w:rsidRPr="009D2644">
                      <w:rPr>
                        <w:color w:val="3333FF"/>
                        <w:sz w:val="16"/>
                        <w:szCs w:val="16"/>
                      </w:rPr>
                      <w:t>Etap 4.</w:t>
                    </w:r>
                    <w:r w:rsidRPr="00FB2912">
                      <w:rPr>
                        <w:sz w:val="16"/>
                        <w:szCs w:val="16"/>
                      </w:rPr>
                      <w:t xml:space="preserve"> </w:t>
                    </w:r>
                    <w:r>
                      <w:rPr>
                        <w:sz w:val="16"/>
                        <w:szCs w:val="16"/>
                      </w:rPr>
                      <w:t>Wykonanie kolejnych robót według HRP od drugiego do przedostatniego</w:t>
                    </w:r>
                  </w:p>
                  <w:p w:rsidR="007115E8" w:rsidRPr="00FB2912" w:rsidRDefault="007115E8" w:rsidP="00FB2912">
                    <w:pPr>
                      <w:rPr>
                        <w:sz w:val="16"/>
                        <w:szCs w:val="16"/>
                      </w:rPr>
                    </w:pPr>
                  </w:p>
                </w:txbxContent>
              </v:textbox>
            </v:rect>
            <v:rect id="Rectangle 127" o:spid="_x0000_s1031" style="position:absolute;left:39201;top:27239;width:9310;height:11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angsYA&#10;AADcAAAADwAAAGRycy9kb3ducmV2LnhtbESPQWvCQBSE74X+h+UVems2DSVI6ioiFYQioraH3p7Z&#10;ZxLMvg3ZV037611B8DjMzDfMeDq4Vp2oD41nA69JCoq49LbhysDXbvEyAhUE2WLrmQz8UYDp5PFh&#10;jIX1Z97QaSuVihAOBRqoRbpC61DW5DAkviOO3sH3DiXKvtK2x3OEu1ZnaZprhw3HhRo7mtdUHre/&#10;zkAzmq/f/rP9cff5Ix9CevV9WK+MeX4aZu+ghAa5h2/tpTWQ5Tlcz8QjoC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angsYAAADcAAAADwAAAAAAAAAAAAAAAACYAgAAZHJz&#10;L2Rvd25yZXYueG1sUEsFBgAAAAAEAAQA9QAAAIsDAAAAAA==&#10;" fillcolor="#fbd4b4 [1305]" strokecolor="red">
              <v:textbox>
                <w:txbxContent>
                  <w:p w:rsidR="007115E8" w:rsidRPr="00FB2912" w:rsidRDefault="007115E8" w:rsidP="00FB2912">
                    <w:pPr>
                      <w:rPr>
                        <w:sz w:val="16"/>
                        <w:szCs w:val="16"/>
                      </w:rPr>
                    </w:pPr>
                    <w:r w:rsidRPr="009D2644">
                      <w:rPr>
                        <w:color w:val="3333FF"/>
                        <w:sz w:val="16"/>
                        <w:szCs w:val="16"/>
                      </w:rPr>
                      <w:t>Etap 5.</w:t>
                    </w:r>
                    <w:r w:rsidRPr="00FB2912">
                      <w:rPr>
                        <w:sz w:val="16"/>
                        <w:szCs w:val="16"/>
                      </w:rPr>
                      <w:t xml:space="preserve"> Odbiory</w:t>
                    </w:r>
                    <w:r>
                      <w:rPr>
                        <w:sz w:val="16"/>
                        <w:szCs w:val="16"/>
                      </w:rPr>
                      <w:t xml:space="preserve">/ próby końcowe </w:t>
                    </w:r>
                    <w:r w:rsidRPr="00FB2912">
                      <w:rPr>
                        <w:sz w:val="16"/>
                        <w:szCs w:val="16"/>
                      </w:rPr>
                      <w:t xml:space="preserve"> </w:t>
                    </w:r>
                    <w:r>
                      <w:rPr>
                        <w:sz w:val="16"/>
                        <w:szCs w:val="16"/>
                      </w:rPr>
                      <w:t>wykonanie ostatniego etapu robót (wnioskowanie o Świadectwo Przejęcia)</w:t>
                    </w:r>
                  </w:p>
                </w:txbxContent>
              </v:textbox>
            </v:rect>
            <v:rect id="Rectangle 128" o:spid="_x0000_s1032" style="position:absolute;left:48511;top:30846;width:9590;height:141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s4kcUA&#10;AADcAAAADwAAAGRycy9kb3ducmV2LnhtbESPQWvCQBSE70L/w/IK3nSjh1hS11DSCnqzKrbH1+xr&#10;Epp9m2ZXs/77bkHwOMzMN8wyD6YVF+pdY1nBbJqAIC6tbrhScDysJ08gnEfW2FomBVdykK8eRkvM&#10;tB34nS57X4kIYZehgtr7LpPSlTUZdFPbEUfv2/YGfZR9JXWPQ4SbVs6TJJUGG44LNXZU1FT+7M9G&#10;waE40jD7/AhfFeNu+3ZK29fwq9T4Mbw8g/AU/D18a2+0gnm6gP8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iziRxQAAANwAAAAPAAAAAAAAAAAAAAAAAJgCAABkcnMv&#10;ZG93bnJldi54bWxQSwUGAAAAAAQABAD1AAAAigMAAAAA&#10;" strokecolor="red">
              <v:textbox>
                <w:txbxContent>
                  <w:p w:rsidR="007115E8" w:rsidRPr="00FB2912" w:rsidRDefault="007115E8" w:rsidP="00FB2912">
                    <w:pPr>
                      <w:rPr>
                        <w:sz w:val="16"/>
                        <w:szCs w:val="16"/>
                      </w:rPr>
                    </w:pPr>
                    <w:r w:rsidRPr="009D2644">
                      <w:rPr>
                        <w:color w:val="3333FF"/>
                        <w:sz w:val="16"/>
                        <w:szCs w:val="16"/>
                      </w:rPr>
                      <w:t>Etap 6</w:t>
                    </w:r>
                    <w:r w:rsidRPr="00FB2912">
                      <w:rPr>
                        <w:sz w:val="16"/>
                        <w:szCs w:val="16"/>
                      </w:rPr>
                      <w:t xml:space="preserve"> Rozliczenia Końcowe,  Świadectwo Wykonania i zwrot 70% zabezpieczenia po jego wystawieniu</w:t>
                    </w:r>
                  </w:p>
                </w:txbxContent>
              </v:textbox>
            </v:rect>
            <v:shapetype id="_x0000_t32" coordsize="21600,21600" o:spt="32" o:oned="t" path="m,l21600,21600e" filled="f">
              <v:path arrowok="t" fillok="f" o:connecttype="none"/>
              <o:lock v:ext="edit" shapetype="t"/>
            </v:shapetype>
            <v:shape id="AutoShape 129" o:spid="_x0000_s1033" type="#_x0000_t32" style="position:absolute;top:48198;width:6112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fA5sEAAADcAAAADwAAAGRycy9kb3ducmV2LnhtbERPPW/CMBDdK/EfrKvUrThlQG2KQQEJ&#10;tUsHKAxsp/iaRMTnKD6S8O97Q6WOT+97tZlCawbqUxPZwcs8A0NcRt9w5eD0vX9+BZME2WMbmRzc&#10;KcFmPXtYYe7jyAcajlIZDeGUo4NapMutTWVNAdM8dsTK/cQ+oCjsK+t7HDU8tHaRZUsbsGFtqLGj&#10;XU3l9XgLWlLQ7uvtfvbjpb19DI1sq0IOzj09TsU7GKFJ/sV/7k/vYLHUtXpGj4Bd/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8DmwQAAANwAAAAPAAAAAAAAAAAAAAAA&#10;AKECAABkcnMvZG93bnJldi54bWxQSwUGAAAAAAQABAD5AAAAjwMAAAAA&#10;" strokecolor="blue">
              <v:stroke endarrow="block"/>
            </v:shape>
            <v:shape id="AutoShape 130" o:spid="_x0000_s1034" type="#_x0000_t32" style="position:absolute;left:18420;top:20903;width:0;height:302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cP8QAAADcAAAADwAAAGRycy9kb3ducmV2LnhtbESPwWrDMBBE74X+g9hCb7XsBNzYjRyS&#10;QiDQU6Ncclusre3YWhlLTdy/jwqFHoeZecOsN7MdxJUm3zlWkCUpCOLamY4bBSe9f1mB8AHZ4OCY&#10;FPyQh031+LDG0rgbf9L1GBoRIexLVNCGMJZS+roliz5xI3H0vtxkMUQ5NdJMeItwO8hFmubSYsdx&#10;ocWR3luq++O3VVBcdqxfzUd2OZssaKnTZa57pZ6f5u0biEBz+A//tQ9GwSIv4PdMPAKy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5tw/xAAAANwAAAAPAAAAAAAAAAAA&#10;AAAAAKECAABkcnMvZG93bnJldi54bWxQSwUGAAAAAAQABAD5AAAAkgMAAAAA&#10;" strokecolor="blue"/>
            <v:shape id="AutoShape 131" o:spid="_x0000_s1035" type="#_x0000_t32" style="position:absolute;left:48511;top:21423;width:8;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Xjf78AAADcAAAADwAAAGRycy9kb3ducmV2LnhtbERPy4rCMBTdC/MP4Q7MTtMq+OgYRQcE&#10;wZXGjbtLc6fP3JQmo52/NwvB5eG819vBtuJOva8cK0gnCQji3JmKCwVXfRgvQfiAbLB1TAr+ycN2&#10;8zFaY2bcg890v4RCxBD2GSooQ+gyKX1ekkU/cR1x5H5dbzFE2BfS9PiI4baV0ySZS4sVx4YSO/op&#10;KW8uf1bBqt6zXphTWt9MGrTUyWyuG6W+PofdN4hAQ3iLX+6jUTBdxPnxTDwCcvM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wXjf78AAADcAAAADwAAAAAAAAAAAAAAAACh&#10;AgAAZHJzL2Rvd25yZXYueG1sUEsFBgAAAAAEAAQA+QAAAI0DAAAAAA==&#10;" strokecolor="blue"/>
            <v:shape id="AutoShape 132" o:spid="_x0000_s1036" type="#_x0000_t32" style="position:absolute;left:8894;top:9423;width:0;height:41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lG5MIAAADcAAAADwAAAGRycy9kb3ducmV2LnhtbESPQYvCMBSE7wv7H8ITvG3TKuhajbIu&#10;LAieNF729miebbV5KU3U+u+NIHgcZuYbZrHqbSOu1PnasYIsSUEQF87UXCo46L+vbxA+IBtsHJOC&#10;O3lYLT8/Fpgbd+MdXfehFBHCPkcFVQhtLqUvKrLoE9cSR+/oOoshyq6UpsNbhNtGjtJ0Ii3WHBcq&#10;bOm3ouK8v1gFs9Oa9dRss9O/yYKWOh1P9Fmp4aD/mYMI1Id3+NXeGAWjaQbPM/E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ElG5MIAAADcAAAADwAAAAAAAAAAAAAA&#10;AAChAgAAZHJzL2Rvd25yZXYueG1sUEsFBgAAAAAEAAQA+QAAAJADAAAAAA==&#10;" strokecolor="blu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3" o:spid="_x0000_s1037" type="#_x0000_t88" style="position:absolute;left:31234;top:38328;width:4472;height:30099;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LsQA&#10;AADcAAAADwAAAGRycy9kb3ducmV2LnhtbESP3YrCMBSE7wXfIRxh7zS14A/VKLqwsggLWn2AQ3Ns&#10;q81JaWJt336zsODlMDPfMOttZyrRUuNKywqmkwgEcWZ1ybmC6+VrvAThPLLGyjIp6MnBdjMcrDHR&#10;9sVnalOfiwBhl6CCwvs6kdJlBRl0E1sTB+9mG4M+yCaXusFXgJtKxlE0lwZLDgsF1vRZUPZIn0bB&#10;Sc5ifvTHezv7KQ/p/Nhf9oteqY9Rt1uB8NT5d/i//a0VxIsY/s6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8lC7EAAAA3AAAAA8AAAAAAAAAAAAAAAAAmAIAAGRycy9k&#10;b3ducmV2LnhtbFBLBQYAAAAABAAEAPUAAACJAwAAAAA=&#10;" strokecolor="red"/>
            <v:shape id="AutoShape 134" o:spid="_x0000_s1038" type="#_x0000_t88" style="position:absolute;left:11421;top:48615;width:4472;height:9526;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xtcUA&#10;AADcAAAADwAAAGRycy9kb3ducmV2LnhtbESP0WrCQBRE3wv+w3IF3+rGiFrSbEQLigiFNvYDLtnb&#10;JJq9G7LbmPy9Wyj0cZiZM0y6HUwjeupcbVnBYh6BIC6srrlU8HU5PL+AcB5ZY2OZFIzkYJtNnlJM&#10;tL3zJ/W5L0WAsEtQQeV9m0jpiooMurltiYP3bTuDPsiulLrDe4CbRsZRtJYGaw4LFbb0VlFxy3+M&#10;gg+5ivk2nq/96r0+5uvzeNlvRqVm02H3CsLT4P/Df+2TVhBvlvB7JhwBm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DG1xQAAANwAAAAPAAAAAAAAAAAAAAAAAJgCAABkcnMv&#10;ZG93bnJldi54bWxQSwUGAAAAAAQABAD1AAAAigMAAAAA&#10;" strokecolor="red"/>
            <v:shape id="AutoShape 148" o:spid="_x0000_s1039" type="#_x0000_t88" style="position:absolute;left:51070;top:48575;width:4480;height:959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mpwcUA&#10;AADcAAAADwAAAGRycy9kb3ducmV2LnhtbESP3WrCQBSE7wu+w3IE7+rG4E9JsxEtKCIU2tgHOGRP&#10;k2j2bMhuY/L2bqHQy2FmvmHS7WAa0VPnassKFvMIBHFhdc2lgq/L4fkFhPPIGhvLpGAkB9ts8pRi&#10;ou2dP6nPfSkChF2CCirv20RKV1Rk0M1tSxy8b9sZ9EF2pdQd3gPcNDKOorU0WHNYqLClt4qKW/5j&#10;FHzIVcy38XztV+/1MV+fx8t+Myo1mw67VxCeBv8f/muftIJ4s4TfM+EIy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2anBxQAAANwAAAAPAAAAAAAAAAAAAAAAAJgCAABkcnMv&#10;ZG93bnJldi54bWxQSwUGAAAAAAQABAD1AAAAigMAAAAA&#10;" strokecolor="red"/>
            <v:rect id="Rectangle 149" o:spid="_x0000_s1040" style="position:absolute;left:5807;top:56678;width:12613;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yVoMQA&#10;AADcAAAADwAAAGRycy9kb3ducmV2LnhtbESPQWsCMRSE74L/ITyhN80q1MpqFNEW9GZVbI/Pzevu&#10;0s3LdpO68d8bQfA4zMw3zGwRTCUu1LjSsoLhIAFBnFldcq7gePjoT0A4j6yxskwKruRgMe92Zphq&#10;2/InXfY+FxHCLkUFhfd1KqXLCjLoBrYmjt6PbQz6KJtc6gbbCDeVHCXJWBosOS4UWNOqoOx3/28U&#10;HFZHaoffX+GcM+6276dxtQ5/Sr30wnIKwlPwz/CjvdEKRm+vcD8Tj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MlaDEAAAA3AAAAA8AAAAAAAAAAAAAAAAAmAIAAGRycy9k&#10;b3ducmV2LnhtbFBLBQYAAAAABAAEAPUAAACJAwAAAAA=&#10;" strokecolor="red">
              <v:textbox>
                <w:txbxContent>
                  <w:p w:rsidR="007115E8" w:rsidRPr="009D2644" w:rsidRDefault="007115E8" w:rsidP="00FB2912">
                    <w:pPr>
                      <w:rPr>
                        <w:sz w:val="18"/>
                        <w:szCs w:val="18"/>
                      </w:rPr>
                    </w:pPr>
                    <w:r w:rsidRPr="009D2644">
                      <w:rPr>
                        <w:sz w:val="18"/>
                        <w:szCs w:val="18"/>
                      </w:rPr>
                      <w:t xml:space="preserve">Czas na Rozpoczęcie (pkt. ....Aktu Umowy </w:t>
                    </w:r>
                    <w:r w:rsidRPr="009D2644">
                      <w:rPr>
                        <w:color w:val="3333FF"/>
                        <w:sz w:val="18"/>
                        <w:szCs w:val="18"/>
                      </w:rPr>
                      <w:t>(Kary za zwłokę na mocy klauzuli 8.7)</w:t>
                    </w:r>
                  </w:p>
                </w:txbxContent>
              </v:textbox>
            </v:rect>
            <v:rect id="Rectangle 150" o:spid="_x0000_s1041" style="position:absolute;left:19188;top:56678;width:30227;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4L18UA&#10;AADcAAAADwAAAGRycy9kb3ducmV2LnhtbESPQWvCQBSE70L/w/IK3nSjh1hS11DSCnqzKrbH1+xr&#10;Epp9m2ZXs/77bkHwOMzMN8wyD6YVF+pdY1nBbJqAIC6tbrhScDysJ08gnEfW2FomBVdykK8eRkvM&#10;tB34nS57X4kIYZehgtr7LpPSlTUZdFPbEUfv2/YGfZR9JXWPQ4SbVs6TJJUGG44LNXZU1FT+7M9G&#10;waE40jD7/AhfFeNu+3ZK29fwq9T4Mbw8g/AU/D18a2+0gvkihf8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gvXxQAAANwAAAAPAAAAAAAAAAAAAAAAAJgCAABkcnMv&#10;ZG93bnJldi54bWxQSwUGAAAAAAQABAD1AAAAigMAAAAA&#10;" strokecolor="red">
              <v:textbox>
                <w:txbxContent>
                  <w:p w:rsidR="007115E8" w:rsidRDefault="007115E8" w:rsidP="00FB2912">
                    <w:r>
                      <w:t>Czas na Ukończenie  (pkt. ....Aktu Umowy)</w:t>
                    </w:r>
                  </w:p>
                  <w:p w:rsidR="007115E8" w:rsidRPr="009D2644" w:rsidRDefault="007115E8" w:rsidP="009D2644">
                    <w:pPr>
                      <w:rPr>
                        <w:color w:val="3333FF"/>
                        <w:sz w:val="18"/>
                        <w:szCs w:val="18"/>
                      </w:rPr>
                    </w:pPr>
                    <w:r w:rsidRPr="009D2644">
                      <w:rPr>
                        <w:color w:val="3333FF"/>
                        <w:sz w:val="18"/>
                        <w:szCs w:val="18"/>
                      </w:rPr>
                      <w:t>(Kary za zwłokę na mocy klauzuli 8.7)</w:t>
                    </w:r>
                  </w:p>
                  <w:p w:rsidR="007115E8" w:rsidRDefault="007115E8" w:rsidP="00FB2912"/>
                </w:txbxContent>
              </v:textbox>
            </v:rect>
            <v:rect id="Rectangle 151" o:spid="_x0000_s1042" style="position:absolute;left:50175;top:56678;width:12150;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KuTMUA&#10;AADcAAAADwAAAGRycy9kb3ducmV2LnhtbESPQWvCQBSE7wX/w/KE3upGDyrRTShqob1VDerxNfua&#10;hGbfptmt2f57Vyj0OMzMN8w6D6YVV+pdY1nBdJKAIC6tbrhSUBxfnpYgnEfW2FomBb/kIM9GD2tM&#10;tR14T9eDr0SEsEtRQe19l0rpypoMuontiKP3aXuDPsq+krrHIcJNK2dJMpcGG44LNXa0qan8OvwY&#10;BcdNQcP0cg4fFeP72+40b7fhW6nHcXhegfAU/H/4r/2qFcwWC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q5MxQAAANwAAAAPAAAAAAAAAAAAAAAAAJgCAABkcnMv&#10;ZG93bnJldi54bWxQSwUGAAAAAAQABAD1AAAAigMAAAAA&#10;" strokecolor="red">
              <v:textbox>
                <w:txbxContent>
                  <w:p w:rsidR="007115E8" w:rsidRDefault="007115E8" w:rsidP="00FB2912">
                    <w:pPr>
                      <w:rPr>
                        <w:sz w:val="16"/>
                        <w:szCs w:val="16"/>
                      </w:rPr>
                    </w:pPr>
                    <w:r w:rsidRPr="009D2644">
                      <w:rPr>
                        <w:sz w:val="16"/>
                        <w:szCs w:val="16"/>
                      </w:rPr>
                      <w:t>Czas na zgłaszanie Wad (pkt. ....Aktu Umowy</w:t>
                    </w:r>
                  </w:p>
                  <w:p w:rsidR="007115E8" w:rsidRPr="009D2644" w:rsidRDefault="007115E8" w:rsidP="009D2644">
                    <w:pPr>
                      <w:rPr>
                        <w:color w:val="3333FF"/>
                        <w:sz w:val="18"/>
                        <w:szCs w:val="18"/>
                      </w:rPr>
                    </w:pPr>
                    <w:r w:rsidRPr="009D2644">
                      <w:rPr>
                        <w:color w:val="3333FF"/>
                        <w:sz w:val="18"/>
                        <w:szCs w:val="18"/>
                      </w:rPr>
                      <w:t>(Kary za zwłokę na mocy klauzuli 8.7)</w:t>
                    </w:r>
                  </w:p>
                  <w:p w:rsidR="007115E8" w:rsidRPr="009D2644" w:rsidRDefault="007115E8" w:rsidP="00FB2912">
                    <w:pPr>
                      <w:rPr>
                        <w:sz w:val="16"/>
                        <w:szCs w:val="16"/>
                      </w:rPr>
                    </w:pPr>
                  </w:p>
                </w:txbxContent>
              </v:textbox>
            </v:rect>
            <v:shape id="AutoShape 152" o:spid="_x0000_s1043" type="#_x0000_t32" style="position:absolute;left:19188;top:16671;width:30227;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Sga8MAAADcAAAADwAAAGRycy9kb3ducmV2LnhtbERPy4rCMBTdC/MP4Q6403RcqFSjyDCC&#10;uFDGB7i8Nte2TnPTJlHrfP1kMeDycN7TeWsqcSfnS8sKPvoJCOLM6pJzBYf9sjcG4QOyxsoyKXiS&#10;h/nsrTPFVNsHf9N9F3IRQ9inqKAIoU6l9FlBBn3f1sSRu1hnMETocqkdPmK4qeQgSYbSYMmxocCa&#10;PgvKfnY3o+BYuZP82u5/m/V1vJCbBofnZ6NU971dTEAEasNL/O9eaQWDUVwbz8QjIG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EoGvDAAAA3AAAAA8AAAAAAAAAAAAA&#10;AAAAoQIAAGRycy9kb3ducmV2LnhtbFBLBQYAAAAABAAEAPkAAACRAwAAAAA=&#10;" strokeweight="4.5pt">
              <v:stroke endarrow="block"/>
            </v:shape>
            <v:shape id="AutoShape 153" o:spid="_x0000_s1044" type="#_x0000_t32" style="position:absolute;left:8894;top:9423;width:50103;height: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E3sQAAADcAAAADwAAAGRycy9kb3ducmV2LnhtbESPT4vCMBTE74LfITzBm6Z6ULeaFv8g&#10;uoc9bNX7o3m2xealNFG7++nNwoLHYWZ+w6zSztTiQa2rLCuYjCMQxLnVFRcKzqf9aAHCeWSNtWVS&#10;8EMO0qTfW2Gs7ZO/6ZH5QgQIuxgVlN43sZQuL8mgG9uGOHhX2xr0QbaF1C0+A9zUchpFM2mw4rBQ&#10;YkPbkvJbdjcKMm83v5NiuzscWedfn3zpTs1FqeGgWy9BeOr8O/zfPmoF0/kH/J0JR0Am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4TexAAAANwAAAAPAAAAAAAAAAAA&#10;AAAAAKECAABkcnMvZG93bnJldi54bWxQSwUGAAAAAAQABAD5AAAAkgMAAAAA&#10;" strokeweight="3.25pt">
              <v:stroke endarrow="block"/>
            </v:shape>
            <v:rect id="Rectangle 154" o:spid="_x0000_s1045" style="position:absolute;left:18420;top:7487;width:37330;height:38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kdtMIA&#10;AADcAAAADwAAAGRycy9kb3ducmV2LnhtbERPPW/CMBDdkfofrEPqBg6phGgaB6EiEB1DWLpd4yMJ&#10;xOcoNiT01+OhUsen952uR9OKO/WusaxgMY9AEJdWN1wpOBW72QqE88gaW8uk4EEO1tnLJMVE24Fz&#10;uh99JUIIuwQV1N53iZSurMmgm9uOOHBn2xv0AfaV1D0OIdy0Mo6ipTTYcGiosaPPmsrr8WYU/DTx&#10;CX/zYh+Z992b/xqLy+17q9TrdNx8gPA0+n/xn/ugFcSrMD+cCUd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R20wgAAANwAAAAPAAAAAAAAAAAAAAAAAJgCAABkcnMvZG93&#10;bnJldi54bWxQSwUGAAAAAAQABAD1AAAAhwMAAAAA&#10;">
              <v:textbox>
                <w:txbxContent>
                  <w:p w:rsidR="007115E8" w:rsidRPr="00FB2912" w:rsidRDefault="007115E8" w:rsidP="00FB2912">
                    <w:pPr>
                      <w:rPr>
                        <w:sz w:val="16"/>
                        <w:szCs w:val="16"/>
                      </w:rPr>
                    </w:pPr>
                    <w:r w:rsidRPr="00FB2912">
                      <w:rPr>
                        <w:sz w:val="16"/>
                        <w:szCs w:val="16"/>
                      </w:rPr>
                      <w:t>Okres 100% zabezpieczenia należytego wykonania które stanowi max 10% Warto</w:t>
                    </w:r>
                    <w:r>
                      <w:rPr>
                        <w:sz w:val="16"/>
                        <w:szCs w:val="16"/>
                      </w:rPr>
                      <w:t>ści Wynagrodzenia P</w:t>
                    </w:r>
                    <w:r w:rsidRPr="00FB2912">
                      <w:rPr>
                        <w:sz w:val="16"/>
                        <w:szCs w:val="16"/>
                      </w:rPr>
                      <w:t>odstawowego</w:t>
                    </w:r>
                  </w:p>
                </w:txbxContent>
              </v:textbox>
            </v:rect>
            <v:rect id="Rectangle 155" o:spid="_x0000_s1046" style="position:absolute;left:28515;top:13335;width:16581;height:5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W4L8UA&#10;AADcAAAADwAAAGRycy9kb3ducmV2LnhtbESPQWvCQBSE7wX/w/KE3uomKRRNXUWUSD3G5NLba/Y1&#10;SZt9G7KrSf313ULB4zAz3zDr7WQ6caXBtZYVxIsIBHFldcu1grLInpYgnEfW2FkmBT/kYLuZPawx&#10;1XbknK5nX4sAYZeigsb7PpXSVQ0ZdAvbEwfv0w4GfZBDLfWAY4CbTiZR9CINthwWGuxp31D1fb4Y&#10;BR9tUuItL46RWWXP/jQVX5f3g1KP82n3CsLT5O/h//abVpAsY/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bgvxQAAANwAAAAPAAAAAAAAAAAAAAAAAJgCAABkcnMv&#10;ZG93bnJldi54bWxQSwUGAAAAAAQABAD1AAAAigMAAAAA&#10;">
              <v:textbox>
                <w:txbxContent>
                  <w:p w:rsidR="007115E8" w:rsidRPr="00FB2912" w:rsidRDefault="007115E8" w:rsidP="00FB2912">
                    <w:pPr>
                      <w:rPr>
                        <w:sz w:val="16"/>
                        <w:szCs w:val="16"/>
                      </w:rPr>
                    </w:pPr>
                    <w:r w:rsidRPr="00FB2912">
                      <w:rPr>
                        <w:sz w:val="16"/>
                        <w:szCs w:val="16"/>
                      </w:rPr>
                      <w:t>Okres ubezpieczenia Kontraktu (Warunki w załączniku do Oferty)</w:t>
                    </w:r>
                    <w:r>
                      <w:rPr>
                        <w:sz w:val="16"/>
                        <w:szCs w:val="16"/>
                      </w:rPr>
                      <w:t>- okres Robót</w:t>
                    </w:r>
                  </w:p>
                </w:txbxContent>
              </v:textbox>
            </v:rect>
            <v:rect id="Rectangle 122" o:spid="_x0000_s1047" style="position:absolute;width:8846;height:18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ipDMMA&#10;AADcAAAADwAAAGRycy9kb3ducmV2LnhtbESPQWvCQBSE7wX/w/IEb3XTIEVSV7G2UelNLZ4f2Zds&#10;MPs2ZleN/74rFDwOM/MNM1v0thFX6nztWMHbOAFBXDhdc6Xg95C/TkH4gKyxcUwK7uRhMR+8zDDT&#10;7sY7uu5DJSKEfYYKTAhtJqUvDFn0Y9cSR690ncUQZVdJ3eEtwm0j0yR5lxZrjgsGW1oZKk77i1Xw&#10;KbHc5F/LfPK9/tkYe0nb8nxUajTslx8gAvXhGf5vb7WCdJrC40w8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ipDMMAAADcAAAADwAAAAAAAAAAAAAAAACYAgAAZHJzL2Rv&#10;d25yZXYueG1sUEsFBgAAAAAEAAQA9QAAAIgDAAAAAA==&#10;" strokecolor="#e36c0a [2409]">
              <v:textbox>
                <w:txbxContent>
                  <w:p w:rsidR="007115E8" w:rsidRPr="00FB2912" w:rsidRDefault="007115E8" w:rsidP="00FB2912">
                    <w:pPr>
                      <w:rPr>
                        <w:sz w:val="16"/>
                        <w:szCs w:val="16"/>
                      </w:rPr>
                    </w:pPr>
                    <w:r w:rsidRPr="00FB2912">
                      <w:rPr>
                        <w:color w:val="3333FF"/>
                        <w:sz w:val="16"/>
                        <w:szCs w:val="16"/>
                      </w:rPr>
                      <w:t>Etap  1.</w:t>
                    </w:r>
                    <w:r>
                      <w:rPr>
                        <w:sz w:val="16"/>
                        <w:szCs w:val="16"/>
                      </w:rPr>
                      <w:t xml:space="preserve"> </w:t>
                    </w:r>
                  </w:p>
                  <w:p w:rsidR="007115E8" w:rsidRDefault="007115E8" w:rsidP="00FB2912">
                    <w:pPr>
                      <w:rPr>
                        <w:sz w:val="16"/>
                        <w:szCs w:val="16"/>
                      </w:rPr>
                    </w:pPr>
                    <w:r w:rsidRPr="00FB2912">
                      <w:rPr>
                        <w:sz w:val="16"/>
                        <w:szCs w:val="16"/>
                      </w:rPr>
                      <w:t xml:space="preserve">(Podpisywanie Umowy) – od ogłoszenia wyników </w:t>
                    </w:r>
                    <w:r>
                      <w:rPr>
                        <w:sz w:val="16"/>
                        <w:szCs w:val="16"/>
                      </w:rPr>
                      <w:t xml:space="preserve">przetargu </w:t>
                    </w:r>
                    <w:r w:rsidRPr="00FB2912">
                      <w:rPr>
                        <w:sz w:val="16"/>
                        <w:szCs w:val="16"/>
                      </w:rPr>
                      <w:t>do wniesienia zabezpieczenia i podpisania umowy.</w:t>
                    </w:r>
                  </w:p>
                  <w:p w:rsidR="007115E8" w:rsidRPr="00FB2912" w:rsidRDefault="007115E8" w:rsidP="00FB2912">
                    <w:pPr>
                      <w:rPr>
                        <w:sz w:val="16"/>
                        <w:szCs w:val="16"/>
                      </w:rPr>
                    </w:pPr>
                    <w:r>
                      <w:rPr>
                        <w:sz w:val="16"/>
                        <w:szCs w:val="16"/>
                      </w:rPr>
                      <w:t>/</w:t>
                    </w:r>
                    <w:r w:rsidRPr="00FB2912">
                      <w:rPr>
                        <w:color w:val="FF0000"/>
                        <w:sz w:val="16"/>
                        <w:szCs w:val="16"/>
                      </w:rPr>
                      <w:t>Kamień 1.</w:t>
                    </w:r>
                    <w:r>
                      <w:rPr>
                        <w:color w:val="FF0000"/>
                        <w:sz w:val="16"/>
                        <w:szCs w:val="16"/>
                      </w:rPr>
                      <w:t xml:space="preserve"> </w:t>
                    </w:r>
                    <w:r w:rsidRPr="00FB2912">
                      <w:rPr>
                        <w:sz w:val="16"/>
                        <w:szCs w:val="16"/>
                      </w:rPr>
                      <w:t>Podpisanie umowy</w:t>
                    </w:r>
                  </w:p>
                </w:txbxContent>
              </v:textbox>
            </v:rect>
            <v:shape id="AutoShape 156" o:spid="_x0000_s1048" type="#_x0000_t32" style="position:absolute;left:58101;top:22279;width:16;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INL8QAAADcAAAADwAAAGRycy9kb3ducmV2LnhtbESPwWrDMBBE74H+g9hAb7HsBBzXsRLa&#10;QqHQU61cclusre3EWhlLTdy/rwqFHIeZecNUh9kO4kqT7x0ryJIUBHHjTM+tgqN+WxUgfEA2ODgm&#10;BT/k4bB/WFRYGnfjT7rWoRURwr5EBV0IYymlbzqy6BM3Ekfvy00WQ5RTK82Etwi3g1ynaS4t9hwX&#10;OhzptaPmUn9bBU/nF9Zb85GdTyYLWup0k+uLUo/L+XkHItAc7uH/9rtRsC428HcmHgG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Ag0vxAAAANwAAAAPAAAAAAAAAAAA&#10;AAAAAKECAABkcnMvZG93bnJldi54bWxQSwUGAAAAAAQABAD5AAAAkgMAAAAA&#10;" strokecolor="blu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9" o:spid="_x0000_s1049" type="#_x0000_t87" style="position:absolute;left:31442;top:-18461;width:4744;height:48559;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TYN8QA&#10;AADcAAAADwAAAGRycy9kb3ducmV2LnhtbESPQWsCMRSE74L/ITyhN80qpchqFBWW9tIWreL1sXnu&#10;riYv2yRdt/++KRR6HGa+GWa57q0RHfnQOFYwnWQgiEunG64UHD+K8RxEiMgajWNS8E0B1qvhYIm5&#10;dnfeU3eIlUglHHJUUMfY5lKGsiaLYeJa4uRdnLcYk/SV1B7vqdwaOcuyJ2mx4bRQY0u7msrb4csq&#10;mHWn5tOa59f34ro5m6548/stKfUw6jcLEJH6+B/+o1904uaP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02DfEAAAA3AAAAA8AAAAAAAAAAAAAAAAAmAIAAGRycy9k&#10;b3ducmV2LnhtbFBLBQYAAAAABAAEAPUAAACJAwAAAAA=&#10;" strokecolor="red"/>
            <v:rect id="Rectangle 160" o:spid="_x0000_s1050" style="position:absolute;left:11110;width:46488;height:3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hjsQA&#10;AADcAAAADwAAAGRycy9kb3ducmV2LnhtbESPW4vCMBSE34X9D+Es7Jsm3opWoyyCsLD64AV8PTTH&#10;tticdJuo3X9vBMHHYWa+YebL1lbiRo0vHWvo9xQI4syZknMNx8O6OwHhA7LByjFp+CcPy8VHZ46p&#10;cXfe0W0fchEh7FPUUIRQp1L6rCCLvudq4uidXWMxRNnk0jR4j3BbyYFSibRYclwosKZVQdllf7Ua&#10;MBmZv+15uDn8XhOc5q1aj09K66/P9nsGIlAb3uFX+8doGEzG8D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JYY7EAAAA3AAAAA8AAAAAAAAAAAAAAAAAmAIAAGRycy9k&#10;b3ducmV2LnhtbFBLBQYAAAAABAAEAPUAAACJAwAAAAA=&#10;" stroked="f">
              <v:textbox>
                <w:txbxContent>
                  <w:p w:rsidR="007115E8" w:rsidRPr="00D45F94" w:rsidRDefault="007115E8" w:rsidP="00FB2912">
                    <w:pPr>
                      <w:jc w:val="center"/>
                      <w:rPr>
                        <w:b/>
                      </w:rPr>
                    </w:pPr>
                    <w:r w:rsidRPr="00D45F94">
                      <w:rPr>
                        <w:b/>
                      </w:rPr>
                      <w:t>Okres Realizacji Umowy</w:t>
                    </w:r>
                    <w:r>
                      <w:rPr>
                        <w:b/>
                      </w:rPr>
                      <w:t xml:space="preserve"> od podpisania do wystawienia Świadectwa Wykonania</w:t>
                    </w:r>
                  </w:p>
                </w:txbxContent>
              </v:textbox>
            </v:rect>
            <v:shape id="AutoShape 161" o:spid="_x0000_s1051" type="#_x0000_t32" style="position:absolute;top:23231;width:8422;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McMYAAADcAAAADwAAAGRycy9kb3ducmV2LnhtbESPQWvCQBCF7wX/wzJCL6KbKpWYugnS&#10;KvRY0168DdkxCc3Oxuw2Sf31bqHg8fHmfW/eNhtNI3rqXG1ZwdMiAkFcWF1zqeDr8zCPQTiPrLGx&#10;TAp+yUGWTh62mGg78JH63JciQNglqKDyvk2kdEVFBt3CtsTBO9vOoA+yK6XucAhw08hlFK2lwZpD&#10;Q4UtvVZUfOc/JrxxXV33xsbP/X72NjsNqw952QxKPU7H3QsIT6O/H/+n37WCZbyGvzGBAD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zHDGAAAA3AAAAA8AAAAAAAAA&#10;AAAAAAAAoQIAAGRycy9kb3ducmV2LnhtbFBLBQYAAAAABAAEAPkAAACUAwAAAAA=&#10;" strokecolor="red">
              <v:stroke endarrow="block"/>
            </v:shape>
            <v:shape id="AutoShape 224" o:spid="_x0000_s1052" type="#_x0000_t32" style="position:absolute;left:19188;top:41206;width:286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Np68YAAADcAAAADwAAAGRycy9kb3ducmV2LnhtbESPQWvCQBCF74X+h2UKXqRuqtimaTYi&#10;VsGjWi/ehuw0Cc3Optk1Sf31riD0+HjzvjcvXQymFh21rrKs4GUSgSDOra64UHD82jzHIJxH1lhb&#10;JgV/5GCRPT6kmGjb8566gy9EgLBLUEHpfZNI6fKSDLqJbYiD921bgz7ItpC6xT7ATS2nUfQqDVYc&#10;GkpsaFVS/nM4m/DGZXZZGxvPu/X4c3zqZzv5+94rNXoalh8gPA3+//ie3moF0/gNbmMCAWR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2zaevGAAAA3AAAAA8AAAAAAAAA&#10;AAAAAAAAoQIAAGRycy9kb3ducmV2LnhtbFBLBQYAAAAABAAEAPkAAACUAwAAAAA=&#10;" strokecolor="red">
              <v:stroke endarrow="block"/>
            </v:shape>
            <v:rect id="Rectangle 225" o:spid="_x0000_s1053" style="position:absolute;left:27043;top:39046;width:13837;height:41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MfJsQA&#10;AADcAAAADwAAAGRycy9kb3ducmV2LnhtbESPQWvCQBSE74X+h+UVvNWNQaSkrkHSCvZmVazHZ/aZ&#10;hGbfptmtWf99tyB4HGbmG2aeB9OKC/WusaxgMk5AEJdWN1wp2O9Wzy8gnEfW2FomBVdykC8eH+aY&#10;aTvwJ122vhIRwi5DBbX3XSalK2sy6Ma2I47e2fYGfZR9JXWPQ4SbVqZJMpMGG44LNXZU1FR+b3+N&#10;gl2xp2Fy/AqninHz8X6YtW/hR6nRU1i+gvAU/D18a6+1gjSdwv+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zHybEAAAA3AAAAA8AAAAAAAAAAAAAAAAAmAIAAGRycy9k&#10;b3ducmV2LnhtbFBLBQYAAAAABAAEAPUAAACJAwAAAAA=&#10;" strokecolor="red">
              <v:textbox>
                <w:txbxContent>
                  <w:p w:rsidR="007115E8" w:rsidRPr="00FB2912" w:rsidRDefault="007115E8" w:rsidP="00FB2912">
                    <w:pPr>
                      <w:jc w:val="center"/>
                      <w:rPr>
                        <w:sz w:val="16"/>
                        <w:szCs w:val="16"/>
                      </w:rPr>
                    </w:pPr>
                    <w:r w:rsidRPr="00FB2912">
                      <w:rPr>
                        <w:color w:val="FF0000"/>
                        <w:sz w:val="16"/>
                        <w:szCs w:val="16"/>
                      </w:rPr>
                      <w:t>Kamień 3</w:t>
                    </w:r>
                    <w:r>
                      <w:rPr>
                        <w:sz w:val="16"/>
                        <w:szCs w:val="16"/>
                      </w:rPr>
                      <w:t>. Realizacja robót budowlanych</w:t>
                    </w:r>
                  </w:p>
                </w:txbxContent>
              </v:textbox>
            </v:rect>
            <v:shape id="AutoShape 226" o:spid="_x0000_s1054" type="#_x0000_t32" style="position:absolute;left:8846;top:28223;width:841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sNPcYAAADcAAAADwAAAGRycy9kb3ducmV2LnhtbESPQWvCQBCF7wX/wzJCL6IbIxabZiOi&#10;Fnq06sXbkJ0modnZmF2T1F/fLQg9Pt68781L14OpRUetqywrmM8iEMS51RUXCs6n9+kKhPPIGmvL&#10;pOCHHKyz0VOKibY9f1J39IUIEHYJKii9bxIpXV6SQTezDXHwvmxr0AfZFlK32Ae4qWUcRS/SYMWh&#10;ocSGtiXl38ebCW/cF/e9satlt5/sJpd+cZDX116p5/GweQPhafD/x4/0h1YQx0v4GxMIIL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LDT3GAAAA3AAAAA8AAAAAAAAA&#10;AAAAAAAAoQIAAGRycy9kb3ducmV2LnhtbFBLBQYAAAAABAAEAPkAAACUAwAAAAA=&#10;" strokecolor="red">
              <v:stroke endarrow="block"/>
            </v:shape>
            <v:shape id="AutoShape 227" o:spid="_x0000_s1055" type="#_x0000_t32" style="position:absolute;left:48511;top:25039;width:8423;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mTSsYAAADcAAAADwAAAGRycy9kb3ducmV2LnhtbESPQWvCQBCF70L/wzIFL6IbI4rGbKRY&#10;hR5b24u3ITsmwexsmt0m0V/vFgo9Pt68781Ld4OpRUetqywrmM8iEMS51RUXCr4+j9M1COeRNdaW&#10;ScGNHOyyp1GKibY9f1B38oUIEHYJKii9bxIpXV6SQTezDXHwLrY16INsC6lb7APc1DKOopU0WHFo&#10;KLGhfUn59fRjwhv3xf1g7HrZHSavk3O/eJffm16p8fPwsgXhafD/x3/pN60gjlfwOyYQQG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Zk0rGAAAA3AAAAA8AAAAAAAAA&#10;AAAAAAAAoQIAAGRycy9kb3ducmV2LnhtbFBLBQYAAAAABAAEAPkAAACUAwAAAAA=&#10;" strokecolor="red">
              <v:stroke endarrow="block"/>
            </v:shape>
            <v:rect id="Rectangle 228" o:spid="_x0000_s1056" style="position:absolute;left:48511;top:19239;width:9654;height:41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BUcQA&#10;AADcAAAADwAAAGRycy9kb3ducmV2LnhtbESPQWvCQBSE70L/w/IK3nRjDiqpqxSroDerYnt8zb4m&#10;odm3Mbua9d93BcHjMDPfMLNFMLW4UusqywpGwwQEcW51xYWC42E9mIJwHlljbZkU3MjBYv7Sm2Gm&#10;bcefdN37QkQIuwwVlN43mZQuL8mgG9qGOHq/tjXoo2wLqVvsItzUMk2SsTRYcVwosaFlSfnf/mIU&#10;HJZH6kbfX+GnYNxtV6dx/RHOSvVfw/sbCE/BP8OP9kYrSNMJ3M/E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hgVHEAAAA3AAAAA8AAAAAAAAAAAAAAAAAmAIAAGRycy9k&#10;b3ducmV2LnhtbFBLBQYAAAAABAAEAPUAAACJAwAAAAA=&#10;" strokecolor="red">
              <v:textbox>
                <w:txbxContent>
                  <w:p w:rsidR="007115E8" w:rsidRPr="00FB2912" w:rsidRDefault="007115E8" w:rsidP="00FB2912">
                    <w:pPr>
                      <w:jc w:val="center"/>
                      <w:rPr>
                        <w:sz w:val="16"/>
                        <w:szCs w:val="16"/>
                      </w:rPr>
                    </w:pPr>
                    <w:r w:rsidRPr="00FB2912">
                      <w:rPr>
                        <w:color w:val="FF0000"/>
                        <w:sz w:val="16"/>
                        <w:szCs w:val="16"/>
                      </w:rPr>
                      <w:t>Kamień</w:t>
                    </w:r>
                    <w:r>
                      <w:rPr>
                        <w:color w:val="FF0000"/>
                        <w:sz w:val="16"/>
                        <w:szCs w:val="16"/>
                      </w:rPr>
                      <w:t xml:space="preserve"> 4</w:t>
                    </w:r>
                    <w:r>
                      <w:rPr>
                        <w:sz w:val="16"/>
                        <w:szCs w:val="16"/>
                      </w:rPr>
                      <w:t>. Zgłaszanie wad</w:t>
                    </w:r>
                  </w:p>
                </w:txbxContent>
              </v:textbox>
            </v:rect>
            <w10:wrap type="none"/>
            <w10:anchorlock/>
          </v:group>
        </w:pict>
      </w:r>
      <w:bookmarkStart w:id="161" w:name="_Toc425944956"/>
    </w:p>
    <w:p w:rsidR="00CE5EE4" w:rsidRPr="00CE5EE4" w:rsidRDefault="00CE5EE4" w:rsidP="00CE5EE4">
      <w:pPr>
        <w:pStyle w:val="Nagwek1"/>
        <w:jc w:val="center"/>
        <w:rPr>
          <w:rStyle w:val="Pogrubienie"/>
          <w:sz w:val="16"/>
          <w:szCs w:val="16"/>
        </w:rPr>
      </w:pPr>
      <w:r w:rsidRPr="00CE5EE4">
        <w:rPr>
          <w:rStyle w:val="Pogrubienie"/>
          <w:sz w:val="16"/>
          <w:szCs w:val="16"/>
        </w:rPr>
        <w:t xml:space="preserve">Źródło: Opracowanie </w:t>
      </w:r>
      <w:r>
        <w:rPr>
          <w:rStyle w:val="Pogrubienie"/>
          <w:sz w:val="16"/>
          <w:szCs w:val="16"/>
        </w:rPr>
        <w:t>na podstawie opracowanego Kontraktu FIDIC WARUNKI SZCZEGÓLNE</w:t>
      </w:r>
    </w:p>
    <w:p w:rsidR="009D2644" w:rsidRDefault="009D2644" w:rsidP="009D2644">
      <w:pPr>
        <w:pStyle w:val="Legenda"/>
        <w:rPr>
          <w:color w:val="auto"/>
        </w:rPr>
      </w:pPr>
    </w:p>
    <w:p w:rsidR="009D2644" w:rsidRPr="00D34F95" w:rsidRDefault="009D2644" w:rsidP="009D2644">
      <w:pPr>
        <w:pStyle w:val="Legenda"/>
        <w:rPr>
          <w:color w:val="auto"/>
        </w:rPr>
      </w:pPr>
      <w:r w:rsidRPr="00D34F95">
        <w:rPr>
          <w:color w:val="auto"/>
        </w:rPr>
        <w:lastRenderedPageBreak/>
        <w:t xml:space="preserve">Schemat </w:t>
      </w:r>
      <w:r w:rsidR="003D558B" w:rsidRPr="00D34F95">
        <w:rPr>
          <w:color w:val="auto"/>
        </w:rPr>
        <w:fldChar w:fldCharType="begin"/>
      </w:r>
      <w:r w:rsidRPr="00D34F95">
        <w:rPr>
          <w:color w:val="auto"/>
        </w:rPr>
        <w:instrText xml:space="preserve"> SEQ Schemat \* ARABIC </w:instrText>
      </w:r>
      <w:r w:rsidR="003D558B" w:rsidRPr="00D34F95">
        <w:rPr>
          <w:color w:val="auto"/>
        </w:rPr>
        <w:fldChar w:fldCharType="separate"/>
      </w:r>
      <w:r w:rsidR="008909CE">
        <w:rPr>
          <w:noProof/>
          <w:color w:val="auto"/>
        </w:rPr>
        <w:t>2</w:t>
      </w:r>
      <w:r w:rsidR="003D558B" w:rsidRPr="00D34F95">
        <w:rPr>
          <w:color w:val="auto"/>
        </w:rPr>
        <w:fldChar w:fldCharType="end"/>
      </w:r>
      <w:r w:rsidRPr="00D34F95">
        <w:rPr>
          <w:color w:val="auto"/>
        </w:rPr>
        <w:t xml:space="preserve">. </w:t>
      </w:r>
      <w:r>
        <w:rPr>
          <w:b w:val="0"/>
          <w:color w:val="auto"/>
        </w:rPr>
        <w:t>Wystawianie PŚP _procedura uruchamiania płatności pośrednich</w:t>
      </w:r>
      <w:r w:rsidR="00341A44">
        <w:rPr>
          <w:b w:val="0"/>
          <w:color w:val="auto"/>
        </w:rPr>
        <w:t xml:space="preserve"> KONTRAKTU FIDIC</w:t>
      </w:r>
    </w:p>
    <w:p w:rsidR="00B7303E" w:rsidRDefault="003D558B" w:rsidP="00702EEA">
      <w:pPr>
        <w:pStyle w:val="Nagwek1"/>
        <w:rPr>
          <w:rStyle w:val="Pogrubienie"/>
        </w:rPr>
      </w:pPr>
      <w:r w:rsidRPr="003D558B">
        <w:rPr>
          <w:noProof/>
        </w:rPr>
      </w:r>
      <w:r w:rsidRPr="003D558B">
        <w:rPr>
          <w:noProof/>
        </w:rPr>
        <w:pict>
          <v:group id="Kanwa 229" o:spid="_x0000_s1057" editas="canvas" style="width:490.75pt;height:515.25pt;mso-position-horizontal-relative:char;mso-position-vertical-relative:line" coordsize="62325,65436">
            <v:shape id="_x0000_s1058" type="#_x0000_t75" style="position:absolute;width:62325;height:65436;visibility:visible" stroked="t" strokecolor="red">
              <v:fill o:detectmouseclick="t"/>
              <v:path o:connecttype="none"/>
            </v:shape>
            <v:rect id="Rectangle 231" o:spid="_x0000_s1059" style="position:absolute;left:8894;top:13335;width:9526;height:52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ZscAA&#10;AADcAAAADwAAAGRycy9kb3ducmV2LnhtbERPTYvCMBC9C/6HMAveNF0FdbtGUVHpSbDuYY9DM9uW&#10;TSalibX+e3MQPD7e92rTWyM6an3tWMHnJAFBXDhdc6ng53ocL0H4gKzROCYFD/KwWQ8HK0y1u/OF&#10;ujyUIoawT1FBFUKTSumLiiz6iWuII/fnWoshwraUusV7DLdGTpNkLi3WHBsqbGhfUfGf36yCg16Y&#10;81XjLtnRycy682+21ZlSo49++w0iUB/e4pc70wqmX3Ft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ZscAAAADcAAAADwAAAAAAAAAAAAAAAACYAgAAZHJzL2Rvd25y&#10;ZXYueG1sUEsFBgAAAAAEAAQA9QAAAIUDAAAAAA==&#10;" fillcolor="white [3212]" strokecolor="red">
              <v:textbox>
                <w:txbxContent>
                  <w:p w:rsidR="007115E8" w:rsidRPr="00FB2912" w:rsidRDefault="007115E8" w:rsidP="009D2644">
                    <w:pPr>
                      <w:rPr>
                        <w:sz w:val="16"/>
                        <w:szCs w:val="16"/>
                      </w:rPr>
                    </w:pPr>
                    <w:r w:rsidRPr="009D2644">
                      <w:rPr>
                        <w:b/>
                        <w:color w:val="3333FF"/>
                        <w:sz w:val="16"/>
                        <w:szCs w:val="16"/>
                        <w:u w:val="single"/>
                      </w:rPr>
                      <w:t>Etap  2.</w:t>
                    </w:r>
                    <w:r w:rsidRPr="00FB2912">
                      <w:rPr>
                        <w:sz w:val="16"/>
                        <w:szCs w:val="16"/>
                      </w:rPr>
                      <w:t xml:space="preserve"> Rozpoczęcie Robót</w:t>
                    </w:r>
                  </w:p>
                </w:txbxContent>
              </v:textbox>
            </v:rect>
            <v:rect id="Rectangle 232" o:spid="_x0000_s1060" style="position:absolute;left:18420;top:18559;width:10958;height:73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D18YA&#10;AADcAAAADwAAAGRycy9kb3ducmV2LnhtbESPX2vCQBDE3wW/w7GFvumloRRNPaWIQqGI+O+hb9vc&#10;mgRzeyG3auqn94RCH4eZ+Q0zmXWuVhdqQ+XZwMswAUWce1txYWC/Ww5GoIIgW6w9k4FfCjCb9nsT&#10;zKy/8oYuWylUhHDI0EAp0mRah7wkh2HoG+LoHX3rUKJsC21bvEa4q3WaJG/aYcVxocSG5iXlp+3Z&#10;GahG8/XrLf057b6+ZSGkV4fjemXM81P38Q5KqJP/8F/70xpIx2N4nIlHQE/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xD18YAAADcAAAADwAAAAAAAAAAAAAAAACYAgAAZHJz&#10;L2Rvd25yZXYueG1sUEsFBgAAAAAEAAQA9QAAAIsDAAAAAA==&#10;" fillcolor="#fbd4b4 [1305]" strokecolor="red">
              <v:textbox>
                <w:txbxContent>
                  <w:p w:rsidR="007115E8" w:rsidRPr="00B7303E" w:rsidRDefault="007115E8" w:rsidP="009D2644">
                    <w:pPr>
                      <w:rPr>
                        <w:sz w:val="16"/>
                        <w:szCs w:val="16"/>
                      </w:rPr>
                    </w:pPr>
                    <w:r w:rsidRPr="009D2644">
                      <w:rPr>
                        <w:b/>
                        <w:color w:val="3333FF"/>
                        <w:sz w:val="16"/>
                        <w:szCs w:val="16"/>
                        <w:u w:val="single"/>
                      </w:rPr>
                      <w:t>Etap  3.</w:t>
                    </w:r>
                    <w:r w:rsidRPr="00B7303E">
                      <w:rPr>
                        <w:sz w:val="16"/>
                        <w:szCs w:val="16"/>
                      </w:rPr>
                      <w:t xml:space="preserve"> Realizacja I Etapu prac</w:t>
                    </w:r>
                    <w:r>
                      <w:rPr>
                        <w:sz w:val="16"/>
                        <w:szCs w:val="16"/>
                      </w:rPr>
                      <w:t xml:space="preserve"> przewidzianego w HRP</w:t>
                    </w:r>
                  </w:p>
                </w:txbxContent>
              </v:textbox>
            </v:rect>
            <v:rect id="Rectangle 233" o:spid="_x0000_s1061" style="position:absolute;left:29378;top:20862;width:9823;height:7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IPrb8A&#10;AADcAAAADwAAAGRycy9kb3ducmV2LnhtbERPTYvCMBC9C/sfwizsTRNXUKlG0cWVngR1D3scmrEt&#10;JpPSxFr/vTkIHh/ve7nunRUdtaH2rGE8UiCIC29qLjX8nX+HcxAhIhu0nknDgwKsVx+DJWbG3/lI&#10;3SmWIoVwyFBDFWOTSRmKihyGkW+IE3fxrcOYYFtK0+I9hTsrv5WaSoc1p4YKG/qpqLiebk7Dzszs&#10;4Wxwq7a0t5Pu8J9vTK7112e/WYCI1Me3+OXOjYaJSvPTmXQE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sg+tvwAAANwAAAAPAAAAAAAAAAAAAAAAAJgCAABkcnMvZG93bnJl&#10;di54bWxQSwUGAAAAAAQABAD1AAAAhAMAAAAA&#10;" fillcolor="white [3212]" strokecolor="red">
              <v:textbox>
                <w:txbxContent>
                  <w:p w:rsidR="007115E8" w:rsidRPr="00FB2912" w:rsidRDefault="007115E8" w:rsidP="009D2644">
                    <w:pPr>
                      <w:rPr>
                        <w:sz w:val="16"/>
                        <w:szCs w:val="16"/>
                      </w:rPr>
                    </w:pPr>
                    <w:r w:rsidRPr="009D2644">
                      <w:rPr>
                        <w:b/>
                        <w:color w:val="3333FF"/>
                        <w:sz w:val="16"/>
                        <w:szCs w:val="16"/>
                        <w:u w:val="single"/>
                      </w:rPr>
                      <w:t>Etap  4.</w:t>
                    </w:r>
                    <w:r>
                      <w:rPr>
                        <w:sz w:val="16"/>
                        <w:szCs w:val="16"/>
                      </w:rPr>
                      <w:t xml:space="preserve"> Rozliczenia pośrednie</w:t>
                    </w:r>
                  </w:p>
                </w:txbxContent>
              </v:textbox>
            </v:rect>
            <v:rect id="Rectangle 234" o:spid="_x0000_s1062" style="position:absolute;left:39201;top:25918;width:9310;height:190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6qNsMA&#10;AADcAAAADwAAAGRycy9kb3ducmV2LnhtbESPQWsCMRSE74X+h/CE3mqigsrWKFq07Elw9eDxsXnd&#10;XUxelk1ct/++EQo9DjPzDbPaDM6KnrrQeNYwGSsQxKU3DVcaLufD+xJEiMgGrWfS8EMBNuvXlxVm&#10;xj/4RH0RK5EgHDLUUMfYZlKGsiaHYexb4uR9+85hTLKrpOnwkeDOyqlSc+mw4bRQY0ufNZW34u40&#10;7M3CHs8Gd2pHX3bWH6/51uRav42G7QeISEP8D/+1c6NhpibwPJ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6qNsMAAADcAAAADwAAAAAAAAAAAAAAAACYAgAAZHJzL2Rv&#10;d25yZXYueG1sUEsFBgAAAAAEAAQA9QAAAIgDAAAAAA==&#10;" fillcolor="white [3212]" strokecolor="red">
              <v:textbox>
                <w:txbxContent>
                  <w:p w:rsidR="007115E8" w:rsidRPr="00CE5EE4" w:rsidRDefault="007115E8" w:rsidP="009D2644">
                    <w:pPr>
                      <w:rPr>
                        <w:sz w:val="16"/>
                        <w:szCs w:val="16"/>
                      </w:rPr>
                    </w:pPr>
                    <w:r w:rsidRPr="009D2644">
                      <w:rPr>
                        <w:b/>
                        <w:color w:val="3333FF"/>
                        <w:sz w:val="16"/>
                        <w:szCs w:val="16"/>
                        <w:u w:val="single"/>
                      </w:rPr>
                      <w:t>Etap 5.</w:t>
                    </w:r>
                    <w:r w:rsidRPr="00FB2912">
                      <w:rPr>
                        <w:sz w:val="16"/>
                        <w:szCs w:val="16"/>
                      </w:rPr>
                      <w:t xml:space="preserve"> Odbiory </w:t>
                    </w:r>
                    <w:r w:rsidRPr="00CE5EE4">
                      <w:rPr>
                        <w:sz w:val="16"/>
                        <w:szCs w:val="16"/>
                      </w:rPr>
                      <w:t>i Świadectwo Przejęcia – w którym Inżynier wpisuje  Czas w jakim roboty zostały ukończone</w:t>
                    </w:r>
                    <w:r>
                      <w:rPr>
                        <w:sz w:val="16"/>
                        <w:szCs w:val="16"/>
                      </w:rPr>
                      <w:t xml:space="preserve"> należycie (bez istotnych wad) – dopuszcza się odbiór z drobnymi nieistotnymi wadami</w:t>
                    </w:r>
                  </w:p>
                </w:txbxContent>
              </v:textbox>
            </v:rect>
            <v:rect id="Rectangle 235" o:spid="_x0000_s1063" style="position:absolute;left:48511;top:30846;width:9590;height:141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JxNMMA&#10;AADcAAAADwAAAGRycy9kb3ducmV2LnhtbESPQWsCMRSE74L/ITzBm2ZVEFmNItpCe7Mq1eNz89xd&#10;3LxsN6kb/30jCD0OM/MNs1gFU4k7Na60rGA0TEAQZ1aXnCs4Ht4HMxDOI2usLJOCBzlYLbudBaba&#10;tvxF973PRYSwS1FB4X2dSumyggy6oa2Jo3e1jUEfZZNL3WAb4aaS4ySZSoMlx4UCa9oUlN32v0bB&#10;YXOkdnQ+hUvOuPt8+55W2/CjVL8X1nMQnoL/D7/aH1rBJBnD8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JxNMMAAADcAAAADwAAAAAAAAAAAAAAAACYAgAAZHJzL2Rv&#10;d25yZXYueG1sUEsFBgAAAAAEAAQA9QAAAIgDAAAAAA==&#10;" strokecolor="red">
              <v:textbox>
                <w:txbxContent>
                  <w:p w:rsidR="007115E8" w:rsidRPr="00FB2912" w:rsidRDefault="007115E8" w:rsidP="009D2644">
                    <w:pPr>
                      <w:rPr>
                        <w:sz w:val="16"/>
                        <w:szCs w:val="16"/>
                      </w:rPr>
                    </w:pPr>
                    <w:r w:rsidRPr="009D2644">
                      <w:rPr>
                        <w:b/>
                        <w:color w:val="3333FF"/>
                        <w:sz w:val="16"/>
                        <w:szCs w:val="16"/>
                        <w:u w:val="single"/>
                      </w:rPr>
                      <w:t>Etap  6</w:t>
                    </w:r>
                    <w:r w:rsidRPr="00FB2912">
                      <w:rPr>
                        <w:sz w:val="16"/>
                        <w:szCs w:val="16"/>
                      </w:rPr>
                      <w:t xml:space="preserve"> Rozliczenia Końcowe,  Świadectwo Wykonania</w:t>
                    </w:r>
                    <w:r>
                      <w:rPr>
                        <w:sz w:val="16"/>
                        <w:szCs w:val="16"/>
                      </w:rPr>
                      <w:t>/ usunięcie wad</w:t>
                    </w:r>
                    <w:r w:rsidRPr="00FB2912">
                      <w:rPr>
                        <w:sz w:val="16"/>
                        <w:szCs w:val="16"/>
                      </w:rPr>
                      <w:t xml:space="preserve"> i zwrot 70% zabezpieczenia po jego wystawieniu</w:t>
                    </w:r>
                  </w:p>
                </w:txbxContent>
              </v:textbox>
            </v:rect>
            <v:shape id="AutoShape 236" o:spid="_x0000_s1064" type="#_x0000_t32" style="position:absolute;top:48197;width:6112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4qsMAAADcAAAADwAAAGRycy9kb3ducmV2LnhtbESPT2vCQBDF7wW/wzKCt7qxQqnRVaJQ&#10;9NKDth68DdkxCWZnQ3ZM4rd3C4UeH+/Pj7faDK5WHbWh8mxgNk1AEefeVlwY+Pn+fP0AFQTZYu2Z&#10;DDwowGY9ellhan3PR+pOUqg4wiFFA6VIk2od8pIchqlviKN39a1DibIttG2xj+Ou1m9J8q4dVhwJ&#10;JTa0Kym/ne4uQjLafS0eZ9tf6vu+q2RbZHI0ZjIesiUooUH+w3/tgzUwT+bweyYeAb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9uKrDAAAA3AAAAA8AAAAAAAAAAAAA&#10;AAAAoQIAAGRycy9kb3ducmV2LnhtbFBLBQYAAAAABAAEAPkAAACRAwAAAAA=&#10;" strokecolor="blue">
              <v:stroke endarrow="block"/>
            </v:shape>
            <v:shape id="AutoShape 237" o:spid="_x0000_s1065" type="#_x0000_t32" style="position:absolute;left:18420;top:22246;width:8;height:302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mZnMMAAADcAAAADwAAAGRycy9kb3ducmV2LnhtbESPQWsCMRSE74L/ITyhN022irarUWqh&#10;UPBU48XbY/PcXd28LJuo23/fCEKPw8x8w6w2vWvEjbpQe9aQTRQI4sLbmksNB/M1fgMRIrLFxjNp&#10;+KUAm/VwsMLc+jv/0G0fS5EgHHLUUMXY5lKGoiKHYeJb4uSdfOcwJtmV0nZ4T3DXyFel5tJhzWmh&#10;wpY+Kyou+6vT8H7eslnYXXY+2iwaadR0bi5av4z6jyWISH38Dz/b31bDVM3gcSYd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ZmZzDAAAA3AAAAA8AAAAAAAAAAAAA&#10;AAAAoQIAAGRycy9kb3ducmV2LnhtbFBLBQYAAAAABAAEAPkAAACRAwAAAAA=&#10;" strokecolor="blue"/>
            <v:shape id="AutoShape 238" o:spid="_x0000_s1066" type="#_x0000_t32" style="position:absolute;left:48511;top:21422;width:8;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U8B8MAAADcAAAADwAAAGRycy9kb3ducmV2LnhtbESPQWsCMRSE74L/ITyhN022orarUWqh&#10;UPBU48XbY/PcXd28LJuo23/fCEKPw8x8w6w2vWvEjbpQe9aQTRQI4sLbmksNB/M1fgMRIrLFxjNp&#10;+KUAm/VwsMLc+jv/0G0fS5EgHHLUUMXY5lKGoiKHYeJb4uSdfOcwJtmV0nZ4T3DXyFel5tJhzWmh&#10;wpY+Kyou+6vT8H7eslnYXXY+2iwaadR0bi5av4z6jyWISH38Dz/b31bDVM3gcSYd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VPAfDAAAA3AAAAA8AAAAAAAAAAAAA&#10;AAAAoQIAAGRycy9kb3ducmV2LnhtbFBLBQYAAAAABAAEAPkAAACRAwAAAAA=&#10;" strokecolor="blue"/>
            <v:shape id="AutoShape 239" o:spid="_x0000_s1067" type="#_x0000_t32" style="position:absolute;left:8894;top:9423;width:0;height:417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eicMMAAADcAAAADwAAAGRycy9kb3ducmV2LnhtbESPQWsCMRSE7wX/Q3hCbzXZCltdjaKC&#10;UOhJ48XbY/PcXd28LJtUt/++KQg9DjPzDbNcD64Vd+pD41lDNlEgiEtvG640nMz+bQYiRGSLrWfS&#10;8EMB1qvRyxIL6x98oPsxViJBOBSooY6xK6QMZU0Ow8R3xMm7+N5hTLKvpO3xkeCule9K5dJhw2mh&#10;xo52NZW347fTML9u2XzYr+x6tlk00qhpbm5av46HzQJEpCH+h5/tT6thqn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HonDDAAAA3AAAAA8AAAAAAAAAAAAA&#10;AAAAoQIAAGRycy9kb3ducmV2LnhtbFBLBQYAAAAABAAEAPkAAACRAwAAAAA=&#10;" strokecolor="blue"/>
            <v:shape id="AutoShape 240" o:spid="_x0000_s1068" type="#_x0000_t88" style="position:absolute;left:31234;top:38327;width:4472;height:30099;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xLVsUA&#10;AADcAAAADwAAAGRycy9kb3ducmV2LnhtbESP0WrCQBRE3wv+w3KFvjUbLRqJWUULLUUotIkfcMle&#10;k2j2bshuY/L33UKhj8PMnGGy/WhaMVDvGssKFlEMgri0uuFKwbl4fdqAcB5ZY2uZFEzkYL+bPWSY&#10;anvnLxpyX4kAYZeigtr7LpXSlTUZdJHtiIN3sb1BH2RfSd3jPcBNK5dxvJYGGw4LNXb0UlN5y7+N&#10;gk+5WvJtOl2H1Ufzlq9PU3FMJqUe5+NhC8LT6P/Df+13reA5TuD3TDg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EtWxQAAANwAAAAPAAAAAAAAAAAAAAAAAJgCAABkcnMv&#10;ZG93bnJldi54bWxQSwUGAAAAAAQABAD1AAAAigMAAAAA&#10;" strokecolor="red"/>
            <v:shape id="AutoShape 241" o:spid="_x0000_s1069" type="#_x0000_t88" style="position:absolute;left:11421;top:48614;width:4472;height:9526;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fJMEA&#10;AADcAAAADwAAAGRycy9kb3ducmV2LnhtbERPy4rCMBTdC/5DuII7TVV80DGKM6CIIGidD7g0d9qO&#10;zU1pYm3/3iwEl4fzXm9bU4qGaldYVjAZRyCIU6sLzhT83vajFQjnkTWWlklBRw62m35vjbG2T75S&#10;k/hMhBB2MSrIva9iKV2ak0E3thVx4P5sbdAHWGdS1/gM4aaU0yhaSIMFh4YcK/rJKb0nD6PgIudT&#10;vnen/2Z+Lg7J4tTdvpedUsNBu/sC4an1H/HbfdQKZlFYG86EIyA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z3yTBAAAA3AAAAA8AAAAAAAAAAAAAAAAAmAIAAGRycy9kb3du&#10;cmV2LnhtbFBLBQYAAAAABAAEAPUAAACGAwAAAAA=&#10;" strokecolor="red"/>
            <v:shape id="AutoShape 242" o:spid="_x0000_s1070" type="#_x0000_t88" style="position:absolute;left:51070;top:48574;width:4480;height:959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96v8UA&#10;AADcAAAADwAAAGRycy9kb3ducmV2LnhtbESP0WrCQBRE3wv9h+UWfGs2VbQaXaUKFhEEG/2AS/aa&#10;RLN3Q3aNyd93hUIfh5k5wyxWnalES40rLSv4iGIQxJnVJecKzqft+xSE88gaK8ukoCcHq+XrywIT&#10;bR/8Q23qcxEg7BJUUHhfJ1K6rCCDLrI1cfAutjHog2xyqRt8BLip5DCOJ9JgyWGhwJo2BWW39G4U&#10;HOV4yLd+f23Hh/I7nez70/qzV2rw1n3NQXjq/H/4r73TCkbxDJ5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P3q/xQAAANwAAAAPAAAAAAAAAAAAAAAAAJgCAABkcnMv&#10;ZG93bnJldi54bWxQSwUGAAAAAAQABAD1AAAAigMAAAAA&#10;" strokecolor="red"/>
            <v:rect id="Rectangle 243" o:spid="_x0000_s1071" style="position:absolute;left:5391;top:56677;width:13029;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cBcIA&#10;AADcAAAADwAAAGRycy9kb3ducmV2LnhtbERPy2rCQBTdF/yH4Qrd1UlakJI6hhIVdFcfaJfXzDUJ&#10;zdxJM6OZ/r2zKLg8nPcsD6YVN+pdY1lBOklAEJdWN1wpOOxXL+8gnEfW2FomBX/kIJ+PnmaYaTvw&#10;lm47X4kYwi5DBbX3XSalK2sy6Ca2I47cxfYGfYR9JXWPQww3rXxNkqk02HBsqLGjoqbyZ3c1CvbF&#10;gYb0+xTOFePXZnmctovwq9TzOHx+gPAU/EP8715rBW9pnB/PxCM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dwFwgAAANwAAAAPAAAAAAAAAAAAAAAAAJgCAABkcnMvZG93&#10;bnJldi54bWxQSwUGAAAAAAQABAD1AAAAhwMAAAAA&#10;" strokecolor="red">
              <v:textbox>
                <w:txbxContent>
                  <w:p w:rsidR="007115E8" w:rsidRPr="009D2644" w:rsidRDefault="007115E8" w:rsidP="009D2644">
                    <w:pPr>
                      <w:rPr>
                        <w:sz w:val="18"/>
                        <w:szCs w:val="18"/>
                      </w:rPr>
                    </w:pPr>
                    <w:r w:rsidRPr="009D2644">
                      <w:rPr>
                        <w:sz w:val="18"/>
                        <w:szCs w:val="18"/>
                      </w:rPr>
                      <w:t xml:space="preserve">Czas na Rozpoczęcie (pkt. ....Aktu Umowy </w:t>
                    </w:r>
                    <w:r w:rsidRPr="009D2644">
                      <w:rPr>
                        <w:color w:val="3333FF"/>
                        <w:sz w:val="18"/>
                        <w:szCs w:val="18"/>
                      </w:rPr>
                      <w:t>(Kary za zwłokę na mocy klauzuli 8.7)</w:t>
                    </w:r>
                  </w:p>
                  <w:p w:rsidR="007115E8" w:rsidRPr="009D2644" w:rsidRDefault="007115E8" w:rsidP="009D2644"/>
                </w:txbxContent>
              </v:textbox>
            </v:rect>
            <v:rect id="Rectangle 244" o:spid="_x0000_s1072" style="position:absolute;left:19188;top:56677;width:30227;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5nsUA&#10;AADcAAAADwAAAGRycy9kb3ducmV2LnhtbESPT2vCQBTE7wW/w/KE3uomLYhE1yDRQnurf1CPr9nX&#10;JJh9m2a3ZvvtXaHQ4zAzv2EWeTCtuFLvGssK0kkCgri0uuFKwWH/+jQD4TyyxtYyKfglB/ly9LDA&#10;TNuBt3Td+UpECLsMFdTed5mUrqzJoJvYjjh6X7Y36KPsK6l7HCLctPI5SabSYMNxocaOiprKy+7H&#10;KNgXBxrS8yl8Vowf75vjtF2Hb6Uex2E1B+Ep+P/wX/tNK3hJU7ifiUd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XmexQAAANwAAAAPAAAAAAAAAAAAAAAAAJgCAABkcnMv&#10;ZG93bnJldi54bWxQSwUGAAAAAAQABAD1AAAAigMAAAAA&#10;" strokecolor="red">
              <v:textbox>
                <w:txbxContent>
                  <w:p w:rsidR="007115E8" w:rsidRDefault="007115E8" w:rsidP="009D2644">
                    <w:r>
                      <w:t>Czas na Ukończenie  (pkt. ....Aktu Umowy)</w:t>
                    </w:r>
                  </w:p>
                  <w:p w:rsidR="007115E8" w:rsidRPr="009D2644" w:rsidRDefault="007115E8" w:rsidP="009D2644">
                    <w:pPr>
                      <w:rPr>
                        <w:color w:val="3333FF"/>
                        <w:sz w:val="18"/>
                        <w:szCs w:val="18"/>
                      </w:rPr>
                    </w:pPr>
                    <w:r w:rsidRPr="009D2644">
                      <w:rPr>
                        <w:color w:val="3333FF"/>
                        <w:sz w:val="18"/>
                        <w:szCs w:val="18"/>
                      </w:rPr>
                      <w:t>(Kary za zwłokę na mocy klauzuli 8.7)</w:t>
                    </w:r>
                  </w:p>
                  <w:p w:rsidR="007115E8" w:rsidRPr="009D2644" w:rsidRDefault="007115E8" w:rsidP="009D2644"/>
                </w:txbxContent>
              </v:textbox>
            </v:rect>
            <v:rect id="Rectangle 245" o:spid="_x0000_s1073" style="position:absolute;left:50175;top:56677;width:12150;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n6cUA&#10;AADcAAAADwAAAGRycy9kb3ducmV2LnhtbESPT2vCQBTE74V+h+UVequbWBCJrqGkFuqt/kF7fM2+&#10;JqHZtzG7mu23dwXB4zAzv2HmeTCtOFPvGssK0lECgri0uuFKwW778TIF4TyyxtYyKfgnB/ni8WGO&#10;mbYDr+m88ZWIEHYZKqi97zIpXVmTQTeyHXH0fm1v0EfZV1L3OES4aeU4SSbSYMNxocaOiprKv83J&#10;KNgWOxrS70P4qRi/Vsv9pH0PR6Wen8LbDISn4O/hW/tTK3hNx3A9E4+A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G+fpxQAAANwAAAAPAAAAAAAAAAAAAAAAAJgCAABkcnMv&#10;ZG93bnJldi54bWxQSwUGAAAAAAQABAD1AAAAigMAAAAA&#10;" strokecolor="red">
              <v:textbox>
                <w:txbxContent>
                  <w:p w:rsidR="007115E8" w:rsidRDefault="007115E8" w:rsidP="009D2644">
                    <w:pPr>
                      <w:rPr>
                        <w:sz w:val="16"/>
                        <w:szCs w:val="16"/>
                      </w:rPr>
                    </w:pPr>
                    <w:r w:rsidRPr="009D2644">
                      <w:rPr>
                        <w:sz w:val="16"/>
                        <w:szCs w:val="16"/>
                      </w:rPr>
                      <w:t>Czas na zgłaszanie Wad (pkt. ....Aktu Umowy</w:t>
                    </w:r>
                  </w:p>
                  <w:p w:rsidR="007115E8" w:rsidRPr="009D2644" w:rsidRDefault="007115E8" w:rsidP="009D2644">
                    <w:pPr>
                      <w:rPr>
                        <w:color w:val="3333FF"/>
                        <w:sz w:val="18"/>
                        <w:szCs w:val="18"/>
                      </w:rPr>
                    </w:pPr>
                    <w:r w:rsidRPr="009D2644">
                      <w:rPr>
                        <w:color w:val="3333FF"/>
                        <w:sz w:val="18"/>
                        <w:szCs w:val="18"/>
                      </w:rPr>
                      <w:t>(Kary za zwłokę na mocy klauzuli 8.7)</w:t>
                    </w:r>
                  </w:p>
                  <w:p w:rsidR="007115E8" w:rsidRPr="009D2644" w:rsidRDefault="007115E8" w:rsidP="009D2644">
                    <w:pPr>
                      <w:rPr>
                        <w:sz w:val="16"/>
                        <w:szCs w:val="16"/>
                      </w:rPr>
                    </w:pPr>
                  </w:p>
                  <w:p w:rsidR="007115E8" w:rsidRPr="009D2644" w:rsidRDefault="007115E8" w:rsidP="009D2644"/>
                </w:txbxContent>
              </v:textbox>
            </v:rect>
            <v:shape id="AutoShape 246" o:spid="_x0000_s1074" type="#_x0000_t32" style="position:absolute;left:8894;top:9423;width:50103;height: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VZCcQAAADcAAAADwAAAGRycy9kb3ducmV2LnhtbESPQWvCQBSE70L/w/IKvekmBoqkboK1&#10;iPbgwaj3R/Y1CWbfhuxqUn+9KxR6HGbmG2aZj6YVN+pdY1lBPItAEJdWN1wpOB030wUI55E1tpZJ&#10;wS85yLOXyRJTbQc+0K3wlQgQdikqqL3vUildWZNBN7MdcfB+bG/QB9lXUvc4BLhp5TyK3qXBhsNC&#10;jR2tayovxdUoKLz9vMfV+mu7Y13uv/k8HruzUm+v4+oDhKfR/4f/2jutIIkTeJ4JR0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1VkJxAAAANwAAAAPAAAAAAAAAAAA&#10;AAAAAKECAABkcnMvZG93bnJldi54bWxQSwUGAAAAAAQABAD5AAAAkgMAAAAA&#10;" strokeweight="3.25pt">
              <v:stroke endarrow="block"/>
            </v:shape>
            <v:rect id="Rectangle 247" o:spid="_x0000_s1075" style="position:absolute;width:8846;height:18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YO+cQA&#10;AADcAAAADwAAAGRycy9kb3ducmV2LnhtbESPT2vCQBTE7wW/w/KE3nSjlSLRVbSaWrz5B8+P7Es2&#10;mH2bZldNv323IPQ4zMxvmPmys7W4U+srxwpGwwQEce50xaWC8ykbTEH4gKyxdkwKfsjDctF7mWOq&#10;3YMPdD+GUkQI+xQVmBCaVEqfG7Loh64hjl7hWoshyraUusVHhNtajpPkXVqsOC4YbOjDUH493qyC&#10;tcRil21W2WT7ud8Zexs3xfdFqdd+t5qBCNSF//Cz/aUVvI0m8Hc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WDvnEAAAA3AAAAA8AAAAAAAAAAAAAAAAAmAIAAGRycy9k&#10;b3ducmV2LnhtbFBLBQYAAAAABAAEAPUAAACJAwAAAAA=&#10;" strokecolor="#e36c0a [2409]">
              <v:textbox>
                <w:txbxContent>
                  <w:p w:rsidR="007115E8" w:rsidRPr="009D2644" w:rsidRDefault="007115E8" w:rsidP="009D2644">
                    <w:pPr>
                      <w:rPr>
                        <w:b/>
                        <w:color w:val="3333FF"/>
                        <w:sz w:val="16"/>
                        <w:szCs w:val="16"/>
                        <w:u w:val="single"/>
                      </w:rPr>
                    </w:pPr>
                    <w:r w:rsidRPr="009D2644">
                      <w:rPr>
                        <w:b/>
                        <w:color w:val="3333FF"/>
                        <w:sz w:val="16"/>
                        <w:szCs w:val="16"/>
                        <w:u w:val="single"/>
                      </w:rPr>
                      <w:t>Etap  1.</w:t>
                    </w:r>
                  </w:p>
                  <w:p w:rsidR="007115E8" w:rsidRPr="00FB2912" w:rsidRDefault="007115E8" w:rsidP="009D2644">
                    <w:pPr>
                      <w:rPr>
                        <w:sz w:val="16"/>
                        <w:szCs w:val="16"/>
                      </w:rPr>
                    </w:pPr>
                  </w:p>
                  <w:p w:rsidR="007115E8" w:rsidRPr="00FB2912" w:rsidRDefault="007115E8" w:rsidP="009D2644">
                    <w:pPr>
                      <w:rPr>
                        <w:sz w:val="16"/>
                        <w:szCs w:val="16"/>
                      </w:rPr>
                    </w:pPr>
                    <w:r w:rsidRPr="00FB2912">
                      <w:rPr>
                        <w:sz w:val="16"/>
                        <w:szCs w:val="16"/>
                      </w:rPr>
                      <w:t>(Podpisywanie Umowy) – od ogłoszenia wyników do wniesienia zabezpieczenia i podpisania umowy.</w:t>
                    </w:r>
                  </w:p>
                </w:txbxContent>
              </v:textbox>
            </v:rect>
            <v:shape id="AutoShape 248" o:spid="_x0000_s1076" type="#_x0000_t32" style="position:absolute;left:58101;top:22278;width:16;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yq2sQAAADcAAAADwAAAGRycy9kb3ducmV2LnhtbESPQWvCQBSE70L/w/IKvekmDdU2uoa2&#10;UBA86fbS2yP7TKLZtyG7TdJ/7xYEj8PMfMNsism2YqDeN44VpIsEBHHpTMOVgm/9NX8F4QOywdYx&#10;KfgjD8X2YbbB3LiRDzQcQyUihH2OCuoQulxKX9Zk0S9cRxy9k+sthij7Spoexwi3rXxOkqW02HBc&#10;qLGjz5rKy/HXKng7f7BemX16/jFp0FIn2VJflHp6nN7XIAJN4R6+tXdGQZa+wP+ZeATk9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TKraxAAAANwAAAAPAAAAAAAAAAAA&#10;AAAAAKECAABkcnMvZG93bnJldi54bWxQSwUGAAAAAAQABAD5AAAAkgMAAAAA&#10;" strokecolor="blue"/>
            <v:shape id="AutoShape 249" o:spid="_x0000_s1077" type="#_x0000_t32" style="position:absolute;top:23230;width:8422;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RWasUAAADcAAAADwAAAGRycy9kb3ducmV2LnhtbESPQWvCQBCF70L/wzIFL6IbDYpGVylV&#10;waO1vXgbsmMSzM6m2W0S/fWuIPT4ePO+N2+16UwpGqpdYVnBeBSBIE6tLjhT8PO9H85BOI+ssbRM&#10;Cm7kYLN+660w0bblL2pOPhMBwi5BBbn3VSKlS3My6Ea2Ig7exdYGfZB1JnWNbYCbUk6iaCYNFhwa&#10;cqzoM6f0evoz4Y17fN8ZO582u8F2cG7jo/xdtEr137uPJQhPnf8/fqUPWkE8nsFzTCC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RWasUAAADcAAAADwAAAAAAAAAA&#10;AAAAAAChAgAAZHJzL2Rvd25yZXYueG1sUEsFBgAAAAAEAAQA+QAAAJMDAAAAAA==&#10;" strokecolor="red">
              <v:stroke endarrow="block"/>
            </v:shape>
            <v:shape id="AutoShape 250" o:spid="_x0000_s1078" type="#_x0000_t32" style="position:absolute;left:35105;top:14095;width:8559;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jz8cYAAADcAAAADwAAAGRycy9kb3ducmV2LnhtbESPzW7CMBCE70h9B2srcUHgQNQCKQZV&#10;/Eg9AuXCbRUvSdR4ncYmCTw9rlSJ42h2vtlZrDpTioZqV1hWMB5FIIhTqwvOFJy+d8MZCOeRNZaW&#10;ScGNHKyWL70FJtq2fKDm6DMRIOwSVJB7XyVSujQng25kK+LgXWxt0AdZZ1LX2Aa4KeUkit6lwYJD&#10;Q44VrXNKf45XE964x/etsbO3ZjvYDM5tvJe/81ap/mv3+QHCU+efx//pL60gHk/hb0wggFw+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Y8/HGAAAA3AAAAA8AAAAAAAAA&#10;AAAAAAAAoQIAAGRycy9kb3ducmV2LnhtbFBLBQYAAAAABAAEAPkAAACUAwAAAAA=&#10;" strokecolor="red">
              <v:stroke endarrow="block"/>
            </v:shape>
            <v:shape id="AutoShape 251" o:spid="_x0000_s1079" type="#_x0000_t32" style="position:absolute;left:29378;top:15535;width:8;height:67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AboL4AAADcAAAADwAAAGRycy9kb3ducmV2LnhtbERPvQrCMBDeBd8hnOAimqqgUo0igiCK&#10;g7WL29GcbbG5lCZqfXszCI4f3/9q05pKvKhxpWUF41EEgjizuuRcQXrdDxcgnEfWWFkmBR9ysFl3&#10;OyuMtX3zhV6Jz0UIYRejgsL7OpbSZQUZdCNbEwfubhuDPsAml7rBdwg3lZxE0UwaLDk0FFjTrqDs&#10;kTyNAjMpo/Rk5fmS3W/pHD/Px3E6UKrfa7dLEJ5a/xf/3AetYDoOa8OZcATk+g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gBugvgAAANwAAAAPAAAAAAAAAAAAAAAAAKEC&#10;AABkcnMvZG93bnJldi54bWxQSwUGAAAAAAQABAD5AAAAjAMAAAAA&#10;" strokecolor="red"/>
            <v:rect id="Rectangle 252" o:spid="_x0000_s1080" style="position:absolute;left:36017;top:8743;width:6527;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91mMUA&#10;AADcAAAADwAAAGRycy9kb3ducmV2LnhtbESPQWvCQBSE7wX/w/KE3uomLUiNriK2hfZmNajHZ/aZ&#10;BLNv0+zWrP++WxA8DjPzDTNbBNOIC3WutqwgHSUgiAuray4V5NuPp1cQziNrbCyTgis5WMwHDzPM&#10;tO35my4bX4oIYZehgsr7NpPSFRUZdCPbEkfvZDuDPsqulLrDPsJNI5+TZCwN1hwXKmxpVVFx3vwa&#10;BdtVTn162Idjybj+et+Nm7fwo9TjMCynIDwFfw/f2p9awUs6gf8z8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3WYxQAAANwAAAAPAAAAAAAAAAAAAAAAAJgCAABkcnMv&#10;ZG93bnJldi54bWxQSwUGAAAAAAQABAD1AAAAigMAAAAA&#10;" strokecolor="red">
              <v:textbox>
                <w:txbxContent>
                  <w:p w:rsidR="007115E8" w:rsidRPr="00CE5EE4" w:rsidRDefault="007115E8" w:rsidP="009D2644">
                    <w:pPr>
                      <w:rPr>
                        <w:sz w:val="14"/>
                        <w:szCs w:val="14"/>
                      </w:rPr>
                    </w:pPr>
                    <w:r w:rsidRPr="00CE5EE4">
                      <w:rPr>
                        <w:sz w:val="14"/>
                        <w:szCs w:val="14"/>
                      </w:rPr>
                      <w:t>2.Weryfikacja Raportu/ Wystawienie PŚP (28 dni)</w:t>
                    </w:r>
                  </w:p>
                </w:txbxContent>
              </v:textbox>
            </v:rect>
            <v:rect id="Rectangle 253" o:spid="_x0000_s1081" style="position:absolute;left:43664;top:8743;width:6511;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tXt8UA&#10;AADcAAAADwAAAGRycy9kb3ducmV2LnhtbESPzWrDMBCE74W+g9hCb42cQE1xo5jgNpDe8kea48ba&#10;2KbWyrXUWHn7qBDIcZiZb5hpHkwrztS7xrKC8SgBQVxa3XClYLddvLyBcB5ZY2uZFFzIQT57fJhi&#10;pu3AazpvfCUihF2GCmrvu0xKV9Zk0I1sRxy9k+0N+ij7Suoehwg3rZwkSSoNNhwXauyoqKn82fwZ&#10;BdtiR8P48B2OFePq63Ofth/hV6nnpzB/B+Ep+Hv41l5qBZPXFP7PxCM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q1e3xQAAANwAAAAPAAAAAAAAAAAAAAAAAJgCAABkcnMv&#10;ZG93bnJldi54bWxQSwUGAAAAAAQABAD1AAAAigMAAAAA&#10;" strokecolor="red">
              <v:textbox>
                <w:txbxContent>
                  <w:p w:rsidR="007115E8" w:rsidRPr="00B7303E" w:rsidRDefault="007115E8" w:rsidP="009D2644">
                    <w:pPr>
                      <w:rPr>
                        <w:sz w:val="16"/>
                        <w:szCs w:val="16"/>
                      </w:rPr>
                    </w:pPr>
                    <w:r>
                      <w:rPr>
                        <w:sz w:val="16"/>
                        <w:szCs w:val="16"/>
                      </w:rPr>
                      <w:t>3.Zapłata (56 dni)</w:t>
                    </w:r>
                  </w:p>
                </w:txbxContent>
              </v:textbox>
            </v:rect>
            <v:rect id="Rectangle 254" o:spid="_x0000_s1082" style="position:absolute;left:29378;top:8743;width:5727;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LMQA&#10;AADcAAAADwAAAGRycy9kb3ducmV2LnhtbESPQWsCMRSE74L/ITyhN80q1MpqFNEW9GZVbI/Pzevu&#10;0s3LdpO68d8bQfA4zMw3zGwRTCUu1LjSsoLhIAFBnFldcq7gePjoT0A4j6yxskwKruRgMe92Zphq&#10;2/InXfY+FxHCLkUFhfd1KqXLCjLoBrYmjt6PbQz6KJtc6gbbCDeVHCXJWBosOS4UWNOqoOx3/28U&#10;HFZHaoffX+GcM+6276dxtQ5/Sr30wnIKwlPwz/CjvdEKRq9vcD8Tj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n8izEAAAA3AAAAA8AAAAAAAAAAAAAAAAAmAIAAGRycy9k&#10;b3ducmV2LnhtbFBLBQYAAAAABAAEAPUAAACJAwAAAAA=&#10;" strokecolor="red">
              <v:textbox>
                <w:txbxContent>
                  <w:p w:rsidR="007115E8" w:rsidRPr="00FB2912" w:rsidRDefault="007115E8" w:rsidP="009D2644">
                    <w:pPr>
                      <w:rPr>
                        <w:sz w:val="14"/>
                        <w:szCs w:val="14"/>
                      </w:rPr>
                    </w:pPr>
                    <w:r>
                      <w:rPr>
                        <w:sz w:val="14"/>
                        <w:szCs w:val="14"/>
                      </w:rPr>
                      <w:t>1.</w:t>
                    </w:r>
                    <w:r w:rsidRPr="00FB2912">
                      <w:rPr>
                        <w:sz w:val="14"/>
                        <w:szCs w:val="14"/>
                      </w:rPr>
                      <w:t>Przygotowanie raportu o postępie (14 dni)</w:t>
                    </w:r>
                    <w:r>
                      <w:rPr>
                        <w:sz w:val="14"/>
                        <w:szCs w:val="14"/>
                      </w:rPr>
                      <w:t xml:space="preserve"> od odbioru</w:t>
                    </w:r>
                  </w:p>
                </w:txbxContent>
              </v:textbox>
            </v:rect>
            <v:rect id="Rectangle 255" o:spid="_x0000_s1083" style="position:absolute;left:27523;top:5647;width:7582;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mXsEA&#10;AADcAAAADwAAAGRycy9kb3ducmV2LnhtbERPy4rCMBTdC/5DuII7TRWUoRpl8AG6Gx/oLO80d9pi&#10;c1ObaDN/bxYDLg/nPV8GU4knNa60rGA0TEAQZ1aXnCs4n7aDDxDOI2usLJOCP3KwXHQ7c0y1bflA&#10;z6PPRQxhl6KCwvs6ldJlBRl0Q1sTR+7XNgZ9hE0udYNtDDeVHCfJVBosOTYUWNOqoOx2fBgFp9WZ&#10;2tH3NfzkjF/7zWVarcNdqX4vfM5AeAr+Lf5377SC8SSujWfiEZ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4Zl7BAAAA3AAAAA8AAAAAAAAAAAAAAAAAmAIAAGRycy9kb3du&#10;cmV2LnhtbFBLBQYAAAAABAAEAPUAAACGAwAAAAA=&#10;" strokecolor="red">
              <v:textbox>
                <w:txbxContent>
                  <w:p w:rsidR="007115E8" w:rsidRPr="00B7303E" w:rsidRDefault="007115E8" w:rsidP="009D2644">
                    <w:pPr>
                      <w:shd w:val="clear" w:color="auto" w:fill="F2DBDB" w:themeFill="accent2" w:themeFillTint="33"/>
                      <w:rPr>
                        <w:sz w:val="14"/>
                        <w:szCs w:val="14"/>
                      </w:rPr>
                    </w:pPr>
                    <w:r w:rsidRPr="00B7303E">
                      <w:rPr>
                        <w:sz w:val="14"/>
                        <w:szCs w:val="14"/>
                      </w:rPr>
                      <w:t>Wykonawca</w:t>
                    </w:r>
                  </w:p>
                </w:txbxContent>
              </v:textbox>
            </v:rect>
            <v:rect id="Rectangle 256" o:spid="_x0000_s1084" style="position:absolute;left:35513;top:5647;width:7583;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g5cAA&#10;AADcAAAADwAAAGRycy9kb3ducmV2LnhtbERPTYvCMBC9L/gfwgje1lQPRapRRF1Yb66KehybsS02&#10;k9pEm/335rCwx8f7ni2CqcWLWldZVjAaJiCIc6srLhQcD1+fExDOI2usLZOCX3KwmPc+Zphp2/EP&#10;vfa+EDGEXYYKSu+bTEqXl2TQDW1DHLmbbQ36CNtC6ha7GG5qOU6SVBqsODaU2NCqpPy+fxoFh9WR&#10;utHlHK4F4267OaX1OjyUGvTDcgrCU/D/4j/3t1YwTuP8eCYeAT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Kg5cAAAADcAAAADwAAAAAAAAAAAAAAAACYAgAAZHJzL2Rvd25y&#10;ZXYueG1sUEsFBgAAAAAEAAQA9QAAAIUDAAAAAA==&#10;" strokecolor="red">
              <v:textbox>
                <w:txbxContent>
                  <w:p w:rsidR="007115E8" w:rsidRPr="00B7303E" w:rsidRDefault="007115E8" w:rsidP="009D2644">
                    <w:pPr>
                      <w:shd w:val="clear" w:color="auto" w:fill="F2DBDB" w:themeFill="accent2" w:themeFillTint="33"/>
                      <w:rPr>
                        <w:sz w:val="14"/>
                        <w:szCs w:val="14"/>
                      </w:rPr>
                    </w:pPr>
                    <w:r>
                      <w:rPr>
                        <w:sz w:val="14"/>
                        <w:szCs w:val="14"/>
                      </w:rPr>
                      <w:t>Inżynier</w:t>
                    </w:r>
                  </w:p>
                </w:txbxContent>
              </v:textbox>
            </v:rect>
            <v:rect id="Rectangle 257" o:spid="_x0000_s1085" style="position:absolute;left:43664;top:5647;width:7583;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4FfsQA&#10;AADcAAAADwAAAGRycy9kb3ducmV2LnhtbESPQWvCQBSE70L/w/IKvekmOQRJXaWkFfTWqtgeX7Ov&#10;SWj2bZpdzfbfu4LgcZiZb5jFKphOnGlwrWUF6SwBQVxZ3XKt4LBfT+cgnEfW2FkmBf/kYLV8mCyw&#10;0HbkDzrvfC0ihF2BChrv+0JKVzVk0M1sTxy9HzsY9FEOtdQDjhFuOpklSS4NthwXGuypbKj63Z2M&#10;gn15oDH9+gzfNeP79u2Yd6/hT6mnx/DyDMJT8Pfwrb3RCrI8heuZeATk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uBX7EAAAA3AAAAA8AAAAAAAAAAAAAAAAAmAIAAGRycy9k&#10;b3ducmV2LnhtbFBLBQYAAAAABAAEAPUAAACJAwAAAAA=&#10;" strokecolor="red">
              <v:textbox>
                <w:txbxContent>
                  <w:p w:rsidR="007115E8" w:rsidRPr="00B7303E" w:rsidRDefault="007115E8" w:rsidP="009D2644">
                    <w:pPr>
                      <w:shd w:val="clear" w:color="auto" w:fill="F2DBDB" w:themeFill="accent2" w:themeFillTint="33"/>
                      <w:rPr>
                        <w:sz w:val="14"/>
                        <w:szCs w:val="14"/>
                      </w:rPr>
                    </w:pPr>
                    <w:r>
                      <w:rPr>
                        <w:sz w:val="14"/>
                        <w:szCs w:val="14"/>
                      </w:rPr>
                      <w:t>Zamawiający</w:t>
                    </w:r>
                  </w:p>
                </w:txbxContent>
              </v:textbox>
            </v:rect>
            <w10:wrap type="none"/>
            <w10:anchorlock/>
          </v:group>
        </w:pict>
      </w:r>
    </w:p>
    <w:p w:rsidR="00CE5EE4" w:rsidRPr="00CE5EE4" w:rsidRDefault="00CE5EE4" w:rsidP="00CE5EE4">
      <w:pPr>
        <w:pStyle w:val="Nagwek1"/>
        <w:jc w:val="center"/>
        <w:rPr>
          <w:rStyle w:val="Pogrubienie"/>
          <w:sz w:val="16"/>
          <w:szCs w:val="16"/>
        </w:rPr>
      </w:pPr>
      <w:r w:rsidRPr="00CE5EE4">
        <w:rPr>
          <w:rStyle w:val="Pogrubienie"/>
          <w:sz w:val="16"/>
          <w:szCs w:val="16"/>
        </w:rPr>
        <w:t xml:space="preserve">Źródło: Opracowanie </w:t>
      </w:r>
      <w:r>
        <w:rPr>
          <w:rStyle w:val="Pogrubienie"/>
          <w:sz w:val="16"/>
          <w:szCs w:val="16"/>
        </w:rPr>
        <w:t>na podstawie opracowanego Kontraktu FIDIC WARUNKI SZCZEGÓLNE</w:t>
      </w:r>
    </w:p>
    <w:p w:rsidR="00B7303E" w:rsidRDefault="00B7303E" w:rsidP="00702EEA">
      <w:pPr>
        <w:pStyle w:val="Nagwek1"/>
        <w:rPr>
          <w:rStyle w:val="Pogrubienie"/>
        </w:rPr>
      </w:pPr>
    </w:p>
    <w:p w:rsidR="009D2644" w:rsidRDefault="009D2644" w:rsidP="009D2644"/>
    <w:p w:rsidR="009D2644" w:rsidRDefault="009D2644" w:rsidP="009D2644"/>
    <w:p w:rsidR="009D2644" w:rsidRDefault="009D2644" w:rsidP="009D2644"/>
    <w:p w:rsidR="009D2644" w:rsidRDefault="009D2644" w:rsidP="009D2644"/>
    <w:p w:rsidR="009D2644" w:rsidRPr="00D34F95" w:rsidRDefault="009D2644" w:rsidP="009D2644">
      <w:pPr>
        <w:pStyle w:val="Legenda"/>
        <w:rPr>
          <w:color w:val="auto"/>
        </w:rPr>
      </w:pPr>
      <w:r w:rsidRPr="00D34F95">
        <w:rPr>
          <w:color w:val="auto"/>
        </w:rPr>
        <w:lastRenderedPageBreak/>
        <w:t xml:space="preserve">Schemat </w:t>
      </w:r>
      <w:r w:rsidR="003D558B" w:rsidRPr="00D34F95">
        <w:rPr>
          <w:color w:val="auto"/>
        </w:rPr>
        <w:fldChar w:fldCharType="begin"/>
      </w:r>
      <w:r w:rsidRPr="00D34F95">
        <w:rPr>
          <w:color w:val="auto"/>
        </w:rPr>
        <w:instrText xml:space="preserve"> SEQ Schemat \* ARABIC </w:instrText>
      </w:r>
      <w:r w:rsidR="003D558B" w:rsidRPr="00D34F95">
        <w:rPr>
          <w:color w:val="auto"/>
        </w:rPr>
        <w:fldChar w:fldCharType="separate"/>
      </w:r>
      <w:r w:rsidR="008909CE">
        <w:rPr>
          <w:noProof/>
          <w:color w:val="auto"/>
        </w:rPr>
        <w:t>3</w:t>
      </w:r>
      <w:r w:rsidR="003D558B" w:rsidRPr="00D34F95">
        <w:rPr>
          <w:color w:val="auto"/>
        </w:rPr>
        <w:fldChar w:fldCharType="end"/>
      </w:r>
      <w:r w:rsidRPr="00D34F95">
        <w:rPr>
          <w:color w:val="auto"/>
        </w:rPr>
        <w:t xml:space="preserve">. </w:t>
      </w:r>
      <w:r w:rsidR="00E17788">
        <w:rPr>
          <w:b w:val="0"/>
          <w:color w:val="auto"/>
        </w:rPr>
        <w:t>Wystawianie Świadectwa P</w:t>
      </w:r>
      <w:r>
        <w:rPr>
          <w:b w:val="0"/>
          <w:color w:val="auto"/>
        </w:rPr>
        <w:t xml:space="preserve">rzejęcia </w:t>
      </w:r>
      <w:r w:rsidR="00E17788">
        <w:rPr>
          <w:b w:val="0"/>
          <w:color w:val="auto"/>
        </w:rPr>
        <w:t>_W którym wpisywana jest data Ukończenia Robót</w:t>
      </w:r>
    </w:p>
    <w:p w:rsidR="009D2644" w:rsidRDefault="003D558B" w:rsidP="009D2644">
      <w:pPr>
        <w:pStyle w:val="Nagwek1"/>
        <w:rPr>
          <w:rStyle w:val="Pogrubienie"/>
        </w:rPr>
      </w:pPr>
      <w:r w:rsidRPr="003D558B">
        <w:rPr>
          <w:noProof/>
        </w:rPr>
      </w:r>
      <w:r w:rsidRPr="003D558B">
        <w:rPr>
          <w:noProof/>
        </w:rPr>
        <w:pict>
          <v:group id="Kanwa 259" o:spid="_x0000_s1087" editas="canvas" style="width:490.75pt;height:515.25pt;mso-position-horizontal-relative:char;mso-position-vertical-relative:line" coordsize="62325,65436">
            <v:shape id="_x0000_s1088" type="#_x0000_t75" style="position:absolute;width:62325;height:65436;visibility:visible" stroked="t" strokecolor="red">
              <v:fill o:detectmouseclick="t"/>
              <v:path o:connecttype="none"/>
            </v:shape>
            <v:rect id="Rectangle 262" o:spid="_x0000_s1089" style="position:absolute;left:8894;top:21438;width:9526;height:98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LjYMAA&#10;AADcAAAADwAAAGRycy9kb3ducmV2LnhtbERPTYvCMBC9C/sfwix401RXXKlG0WWVngR1Dx6HZmyL&#10;yaQ02Vr/vREEb/N4n7NYddaIlhpfOVYwGiYgiHOnKy4U/J22gxkIH5A1Gsek4E4eVsuP3gJT7W58&#10;oPYYChFD2KeooAyhTqX0eUkW/dDVxJG7uMZiiLAppG7wFsOtkeMkmUqLFceGEmv6KSm/Hv+tgl/9&#10;bfYnjZtkQzvz1e7P2VpnSvU/u/UcRKAuvMUvd6bj/MkY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4LjYMAAAADcAAAADwAAAAAAAAAAAAAAAACYAgAAZHJzL2Rvd25y&#10;ZXYueG1sUEsFBgAAAAAEAAQA9QAAAIUDAAAAAA==&#10;" fillcolor="white [3212]" strokecolor="red">
              <v:textbox>
                <w:txbxContent>
                  <w:p w:rsidR="007115E8" w:rsidRPr="00B7303E" w:rsidRDefault="007115E8" w:rsidP="00635852">
                    <w:pPr>
                      <w:rPr>
                        <w:sz w:val="16"/>
                        <w:szCs w:val="16"/>
                      </w:rPr>
                    </w:pPr>
                    <w:r w:rsidRPr="009D2644">
                      <w:rPr>
                        <w:b/>
                        <w:color w:val="3333FF"/>
                        <w:sz w:val="16"/>
                        <w:szCs w:val="16"/>
                        <w:u w:val="single"/>
                      </w:rPr>
                      <w:t>Etap  3.</w:t>
                    </w:r>
                    <w:r w:rsidRPr="00B7303E">
                      <w:rPr>
                        <w:sz w:val="16"/>
                        <w:szCs w:val="16"/>
                      </w:rPr>
                      <w:t xml:space="preserve"> Realizacja I Etapu prac</w:t>
                    </w:r>
                    <w:r>
                      <w:rPr>
                        <w:sz w:val="16"/>
                        <w:szCs w:val="16"/>
                      </w:rPr>
                      <w:t xml:space="preserve"> przewidzianego w HRP Wykonawcy</w:t>
                    </w:r>
                  </w:p>
                </w:txbxContent>
              </v:textbox>
            </v:rect>
            <v:rect id="Rectangle 263" o:spid="_x0000_s1090" style="position:absolute;left:18420;top:25926;width:8703;height:7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5G+8AA&#10;AADcAAAADwAAAGRycy9kb3ducmV2LnhtbERPTYvCMBC9C/sfwix409RVXKlG0UWlJ0Hdg8ehGdti&#10;MilNrN1/vxEEb/N4n7NYddaIlhpfOVYwGiYgiHOnKy4U/J53gxkIH5A1Gsek4I88rJYfvQWm2j34&#10;SO0pFCKGsE9RQRlCnUrp85Is+qGriSN3dY3FEGFTSN3gI4ZbI7+SZCotVhwbSqzpp6T8drpbBVv9&#10;bQ5njZtkQ3szbg+XbK0zpfqf3XoOIlAX3uKXO9Nx/mQM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5G+8AAAADcAAAADwAAAAAAAAAAAAAAAACYAgAAZHJzL2Rvd25y&#10;ZXYueG1sUEsFBgAAAAAEAAQA9QAAAIUDAAAAAA==&#10;" fillcolor="white [3212]" strokecolor="red">
              <v:textbox>
                <w:txbxContent>
                  <w:p w:rsidR="007115E8" w:rsidRPr="00FB2912" w:rsidRDefault="007115E8" w:rsidP="00635852">
                    <w:pPr>
                      <w:rPr>
                        <w:sz w:val="16"/>
                        <w:szCs w:val="16"/>
                      </w:rPr>
                    </w:pPr>
                    <w:r w:rsidRPr="009D2644">
                      <w:rPr>
                        <w:b/>
                        <w:color w:val="3333FF"/>
                        <w:sz w:val="16"/>
                        <w:szCs w:val="16"/>
                        <w:u w:val="single"/>
                      </w:rPr>
                      <w:t>Etap  4.</w:t>
                    </w:r>
                    <w:r>
                      <w:rPr>
                        <w:sz w:val="16"/>
                        <w:szCs w:val="16"/>
                      </w:rPr>
                      <w:t xml:space="preserve"> Rozliczenia pośrednie</w:t>
                    </w:r>
                  </w:p>
                </w:txbxContent>
              </v:textbox>
            </v:rect>
            <v:rect id="Rectangle 264" o:spid="_x0000_s1091" style="position:absolute;left:27123;top:30270;width:11878;height:8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u8gcAA&#10;AADcAAAADwAAAGRycy9kb3ducmV2LnhtbERPTYvCMBC9C/sfwgjeNFWLSDXKriIoeLHqfWhm22Iz&#10;KU209d8bQfA2j/c5y3VnKvGgxpWWFYxHEQjizOqScwWX8244B+E8ssbKMil4koP16qe3xETblk/0&#10;SH0uQgi7BBUU3teJlC4ryKAb2Zo4cP+2MegDbHKpG2xDuKnkJIpm0mDJoaHAmjYFZbf0bhT82fv2&#10;1s1cPZ1M2/aaHebx/nxUatDvfhcgPHX+K/649zrMj2N4PxMu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zu8gcAAAADcAAAADwAAAAAAAAAAAAAAAACYAgAAZHJzL2Rvd25y&#10;ZXYueG1sUEsFBgAAAAAEAAQA9QAAAIUDAAAAAA==&#10;" fillcolor="#fabf8f [1945]" strokecolor="red">
              <v:textbox>
                <w:txbxContent>
                  <w:p w:rsidR="007115E8" w:rsidRPr="00FB2912" w:rsidRDefault="007115E8" w:rsidP="00635852">
                    <w:pPr>
                      <w:rPr>
                        <w:sz w:val="16"/>
                        <w:szCs w:val="16"/>
                      </w:rPr>
                    </w:pPr>
                    <w:r w:rsidRPr="009D2644">
                      <w:rPr>
                        <w:b/>
                        <w:color w:val="3333FF"/>
                        <w:sz w:val="16"/>
                        <w:szCs w:val="16"/>
                        <w:u w:val="single"/>
                      </w:rPr>
                      <w:t>Etap 5.</w:t>
                    </w:r>
                    <w:r w:rsidRPr="00FB2912">
                      <w:rPr>
                        <w:sz w:val="16"/>
                        <w:szCs w:val="16"/>
                      </w:rPr>
                      <w:t xml:space="preserve"> Odbiory i </w:t>
                    </w:r>
                    <w:r>
                      <w:rPr>
                        <w:b/>
                        <w:sz w:val="16"/>
                        <w:szCs w:val="16"/>
                      </w:rPr>
                      <w:t>próby/ przed ostatecznym zakończeniem robót</w:t>
                    </w:r>
                  </w:p>
                </w:txbxContent>
              </v:textbox>
            </v:rect>
            <v:rect id="Rectangle 265" o:spid="_x0000_s1092" style="position:absolute;left:38993;top:32102;width:9518;height:141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U+YcIA&#10;AADcAAAADwAAAGRycy9kb3ducmV2LnhtbERPTWsCMRC9F/wPYQRvNau0UlajiFrQm1VpPY6bcXdx&#10;M1k30U3/fSMIvc3jfc5kFkwl7tS40rKCQT8BQZxZXXKu4LD/fP0A4TyyxsoyKfglB7Np52WCqbYt&#10;f9F953MRQ9ilqKDwvk6ldFlBBl3f1sSRO9vGoI+wyaVusI3hppLDJBlJgyXHhgJrWhSUXXY3o2C/&#10;OFA7OP6EU8643ay+R9UyXJXqdcN8DMJT8P/ip3ut4/y3d3g8Ey+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T5hwgAAANwAAAAPAAAAAAAAAAAAAAAAAJgCAABkcnMvZG93&#10;bnJldi54bWxQSwUGAAAAAAQABAD1AAAAhwMAAAAA&#10;" strokecolor="red">
              <v:textbox>
                <w:txbxContent>
                  <w:p w:rsidR="007115E8" w:rsidRPr="00FB2912" w:rsidRDefault="007115E8" w:rsidP="00635852">
                    <w:pPr>
                      <w:rPr>
                        <w:sz w:val="16"/>
                        <w:szCs w:val="16"/>
                      </w:rPr>
                    </w:pPr>
                    <w:r w:rsidRPr="009D2644">
                      <w:rPr>
                        <w:b/>
                        <w:color w:val="3333FF"/>
                        <w:sz w:val="16"/>
                        <w:szCs w:val="16"/>
                        <w:u w:val="single"/>
                      </w:rPr>
                      <w:t>Etap  6</w:t>
                    </w:r>
                    <w:r w:rsidRPr="00FB2912">
                      <w:rPr>
                        <w:sz w:val="16"/>
                        <w:szCs w:val="16"/>
                      </w:rPr>
                      <w:t xml:space="preserve"> Rozliczenia Końcowe,  Świadectwo Wykonania i zwrot 70% zabezpieczenia po jego wystawieniu</w:t>
                    </w:r>
                  </w:p>
                </w:txbxContent>
              </v:textbox>
            </v:rect>
            <v:shape id="AutoShape 266" o:spid="_x0000_s1093" type="#_x0000_t32" style="position:absolute;top:48197;width:6112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TME8UAAADcAAAADwAAAGRycy9kb3ducmV2LnhtbESPT2vCQBDF74V+h2UEb3VjEWlTV0mF&#10;ohcP/umhtyE7JsHsbMiOSfz2riD0NsN7835vFqvB1aqjNlSeDUwnCSji3NuKCwOn48/bB6ggyBZr&#10;z2TgRgFWy9eXBabW97yn7iCFiiEcUjRQijSp1iEvyWGY+IY4amffOpS4toW2LfYx3NX6PUnm2mHF&#10;kVBiQ+uS8svh6iIko/Xu8/Zr+7/6uukq+S4y2RszHg3ZFyihQf7Nz+utjfVnc3g8Eyf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TME8UAAADcAAAADwAAAAAAAAAA&#10;AAAAAAChAgAAZHJzL2Rvd25yZXYueG1sUEsFBgAAAAAEAAQA+QAAAJMDAAAAAA==&#10;" strokecolor="blue">
              <v:stroke endarrow="block"/>
            </v:shape>
            <v:shape id="AutoShape 268" o:spid="_x0000_s1094" type="#_x0000_t32" style="position:absolute;left:38993;top:26646;width:8;height:233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XQysAAAADcAAAADwAAAGRycy9kb3ducmV2LnhtbERPTYvCMBC9C/sfwgjeNK2K7lajrAuC&#10;4EnjZW9DM9tWm0lpslr/vREEb/N4n7Ncd7YWV2p95VhBOkpAEOfOVFwoOOnt8BOED8gGa8ek4E4e&#10;1quP3hIz4258oOsxFCKGsM9QQRlCk0np85Is+pFriCP351qLIcK2kKbFWwy3tRwnyUxarDg2lNjQ&#10;T0n55fhvFXydN6znZp+ef00atNTJZKYvSg363fcCRKAuvMUv987E+dM5PJ+JF8jV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l0MrAAAAA3AAAAA8AAAAAAAAAAAAAAAAA&#10;oQIAAGRycy9kb3ducmV2LnhtbFBLBQYAAAAABAAEAPkAAACOAwAAAAA=&#10;" strokecolor="blue"/>
            <v:shape id="AutoShape 269" o:spid="_x0000_s1095" type="#_x0000_t32" style="position:absolute;left:8894;top:9423;width:0;height:417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EuMQAAADcAAAADwAAAGRycy9kb3ducmV2LnhtbESPQW/CMAyF75P4D5GRdhtpAcHWERAg&#10;TULaaYQLN6vx2kLjVE2A7t/Ph0m72XrP731ebQbfqjv1sQlsIJ9koIjL4BquDJzsx8srqJiQHbaB&#10;ycAPRdisR08rLFx48Bfdj6lSEsKxQAN1Sl2hdSxr8hgnoSMW7Tv0HpOsfaVdjw8J962eZtlCe2xY&#10;GmrsaF9TeT3evIG3y47t0n3ml7PLk9U2my3s1Zjn8bB9B5VoSP/mv+uDE/y50MozMoF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OkS4xAAAANwAAAAPAAAAAAAAAAAA&#10;AAAAAKECAABkcnMvZG93bnJldi54bWxQSwUGAAAAAAQABAD5AAAAkgMAAAAA&#10;" strokecolor="blue"/>
            <v:shape id="AutoShape 270" o:spid="_x0000_s1096" type="#_x0000_t88" style="position:absolute;left:21708;top:38319;width:4472;height:30099;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GtnsMA&#10;AADcAAAADwAAAGRycy9kb3ducmV2LnhtbERP22rCQBB9F/yHZYS+6UapWqMbsYVKEQo19gOG7DRJ&#10;k50N2W1M/t4tCL7N4Vxnt+9NLTpqXWlZwXwWgSDOrC45V/B9eZ++gHAeWWNtmRQM5GCfjEc7jLW9&#10;8pm61OcihLCLUUHhfRNL6bKCDLqZbYgD92Nbgz7ANpe6xWsIN7VcRNFKGiw5NBTY0FtBWZX+GQVf&#10;crngajj9dsvP8piuTsPldT0o9TTpD1sQnnr/EN/dHzrMf97A/zPhAp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GtnsMAAADcAAAADwAAAAAAAAAAAAAAAACYAgAAZHJzL2Rv&#10;d25yZXYueG1sUEsFBgAAAAAEAAQA9QAAAIgDAAAAAA==&#10;" strokecolor="red"/>
            <v:shape id="AutoShape 272" o:spid="_x0000_s1097" type="#_x0000_t88" style="position:absolute;left:41552;top:48574;width:4472;height:959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KS3sUA&#10;AADcAAAADwAAAGRycy9kb3ducmV2LnhtbESP0WrCQBBF3wv9h2UE3+pGIbZEV7GCRYRCjf2AITsm&#10;0exsyG5j8vedh0LfZrh37j2z3g6uUT11ofZsYD5LQBEX3tZcGvi+HF7eQIWIbLHxTAZGCrDdPD+t&#10;MbP+wWfq81gqCeGQoYEqxjbTOhQVOQwz3xKLdvWdwyhrV2rb4UPCXaMXSbLUDmuWhgpb2ldU3PMf&#10;Z+BLpwu+j6dbn37WH/nyNF7eX0djppNhtwIVaYj/5r/roxX8V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cpLexQAAANwAAAAPAAAAAAAAAAAAAAAAAJgCAABkcnMv&#10;ZG93bnJldi54bWxQSwUGAAAAAAQABAD1AAAAigMAAAAA&#10;" strokecolor="red"/>
            <v:rect id="Rectangle 274" o:spid="_x0000_s1098" style="position:absolute;left:8894;top:55013;width:30227;height:10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uv8EA&#10;AADcAAAADwAAAGRycy9kb3ducmV2LnhtbERPTWvCQBC9C/0PyxS86SaCUqKrFFtBb1al9ThmxyQ0&#10;Oxuzq1n/fbcgeJvH+5zZIpha3Kh1lWUF6TABQZxbXXGh4LBfDd5AOI+ssbZMCu7kYDF/6c0w07bj&#10;L7rtfCFiCLsMFZTeN5mULi/JoBvahjhyZ9sa9BG2hdQtdjHc1HKUJBNpsOLYUGJDy5Ly393VKNgv&#10;D9Slx59wKhi3m8/vSf0RLkr1X8P7FISn4J/ih3ut4/xxCv/PxAv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nrr/BAAAA3AAAAA8AAAAAAAAAAAAAAAAAmAIAAGRycy9kb3du&#10;cmV2LnhtbFBLBQYAAAAABAAEAPUAAACGAwAAAAA=&#10;" strokecolor="red">
              <v:textbox>
                <w:txbxContent>
                  <w:p w:rsidR="007115E8" w:rsidRDefault="007115E8" w:rsidP="00635852">
                    <w:r>
                      <w:t>Czas na Ukończenie  (pkt. ....Aktu Umowy)</w:t>
                    </w:r>
                  </w:p>
                  <w:p w:rsidR="007115E8" w:rsidRPr="009D2644" w:rsidRDefault="007115E8" w:rsidP="00635852">
                    <w:pPr>
                      <w:rPr>
                        <w:color w:val="3333FF"/>
                        <w:sz w:val="18"/>
                        <w:szCs w:val="18"/>
                      </w:rPr>
                    </w:pPr>
                    <w:r w:rsidRPr="009D2644">
                      <w:rPr>
                        <w:color w:val="3333FF"/>
                        <w:sz w:val="18"/>
                        <w:szCs w:val="18"/>
                      </w:rPr>
                      <w:t>(Kary za zwłokę na mocy klauzuli 8.7)</w:t>
                    </w:r>
                  </w:p>
                  <w:p w:rsidR="007115E8" w:rsidRPr="009D2644" w:rsidRDefault="007115E8" w:rsidP="00635852"/>
                </w:txbxContent>
              </v:textbox>
            </v:rect>
            <v:rect id="Rectangle 275" o:spid="_x0000_s1099" style="position:absolute;left:39121;top:55013;width:10430;height:10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wyMIA&#10;AADcAAAADwAAAGRycy9kb3ducmV2LnhtbERPTWvCQBC9F/wPywi91Y1CpaRuQlEL9VY1tB7H7DQJ&#10;ZmdjdjXbf+8WhN7m8T5nkQfTiiv1rrGsYDpJQBCXVjdcKSj2708vIJxH1thaJgW/5CDPRg8LTLUd&#10;eEvXna9EDGGXooLa+y6V0pU1GXQT2xFH7sf2Bn2EfSV1j0MMN62cJclcGmw4NtTY0bKm8rS7GAX7&#10;ZUHD9PAdjhXj52b9NW9X4azU4zi8vYLwFPy/+O7+0HH+8wz+nokX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tTDIwgAAANwAAAAPAAAAAAAAAAAAAAAAAJgCAABkcnMvZG93&#10;bnJldi54bWxQSwUGAAAAAAQABAD1AAAAhwMAAAAA&#10;" strokecolor="red">
              <v:textbox>
                <w:txbxContent>
                  <w:p w:rsidR="007115E8" w:rsidRDefault="007115E8" w:rsidP="00635852">
                    <w:pPr>
                      <w:rPr>
                        <w:sz w:val="16"/>
                        <w:szCs w:val="16"/>
                      </w:rPr>
                    </w:pPr>
                    <w:r w:rsidRPr="009D2644">
                      <w:rPr>
                        <w:sz w:val="16"/>
                        <w:szCs w:val="16"/>
                      </w:rPr>
                      <w:t>Czas na zgłaszanie Wad (pkt. ....Aktu Umowy</w:t>
                    </w:r>
                  </w:p>
                  <w:p w:rsidR="007115E8" w:rsidRPr="009D2644" w:rsidRDefault="007115E8" w:rsidP="00635852">
                    <w:pPr>
                      <w:rPr>
                        <w:color w:val="3333FF"/>
                        <w:sz w:val="18"/>
                        <w:szCs w:val="18"/>
                      </w:rPr>
                    </w:pPr>
                    <w:r w:rsidRPr="009D2644">
                      <w:rPr>
                        <w:color w:val="3333FF"/>
                        <w:sz w:val="18"/>
                        <w:szCs w:val="18"/>
                      </w:rPr>
                      <w:t>(Kary za zwłokę na mocy klauzuli 8.7)</w:t>
                    </w:r>
                  </w:p>
                  <w:p w:rsidR="007115E8" w:rsidRPr="009D2644" w:rsidRDefault="007115E8" w:rsidP="00635852">
                    <w:pPr>
                      <w:rPr>
                        <w:sz w:val="16"/>
                        <w:szCs w:val="16"/>
                      </w:rPr>
                    </w:pPr>
                  </w:p>
                  <w:p w:rsidR="007115E8" w:rsidRPr="009D2644" w:rsidRDefault="007115E8" w:rsidP="00635852"/>
                </w:txbxContent>
              </v:textbox>
            </v:rect>
            <v:shape id="AutoShape 276" o:spid="_x0000_s1100" type="#_x0000_t32" style="position:absolute;left:8894;top:9423;width:50103;height: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uOKMIAAADcAAAADwAAAGRycy9kb3ducmV2LnhtbERPTWvCQBC9C/0PyxS8mY0tSkmzSmsp&#10;2oMHk+Y+ZKdJaHY2ZLdJ9Ne7BcHbPN7npNvJtGKg3jWWFSyjGARxaXXDlYLv/HPxAsJ5ZI2tZVJw&#10;JgfbzcMsxUTbkU80ZL4SIYRdggpq77tESlfWZNBFtiMO3I/tDfoA+0rqHscQblr5FMdrabDh0FBj&#10;R7uayt/szyjIvH2/LKvdx/7Aujx+cTHlXaHU/HF6ewXhafJ38c190GH+6hn+nwkXyM0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HuOKMIAAADcAAAADwAAAAAAAAAAAAAA&#10;AAChAgAAZHJzL2Rvd25yZXYueG1sUEsFBgAAAAAEAAQA+QAAAJADAAAAAA==&#10;" strokeweight="3.25pt">
              <v:stroke endarrow="block"/>
            </v:shape>
            <v:shape id="AutoShape 278" o:spid="_x0000_s1101" type="#_x0000_t32" style="position:absolute;left:48503;top:22278;width:8;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7YYMIAAADcAAAADwAAAGRycy9kb3ducmV2LnhtbERPS2vCQBC+F/oflil4q5vU1kfMKq1Q&#10;EHqq24u3ITsmMdnZkN1q/PeuIHibj+85+XqwrThR72vHCtJxAoK4cKbmUsGf/n6dg/AB2WDrmBRc&#10;yMN69fyUY2bcmX/ptAuliCHsM1RQhdBlUvqiIot+7DriyB1cbzFE2JfS9HiO4baVb0kylRZrjg0V&#10;drSpqGh2/1bB4vjFemZ+0uPepEFLnUymulFq9DJ8LkEEGsJDfHdvTZz/8Q63Z+IFcnU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7YYMIAAADcAAAADwAAAAAAAAAAAAAA&#10;AAChAgAAZHJzL2Rvd25yZXYueG1sUEsFBgAAAAAEAAQA+QAAAJADAAAAAA==&#10;" strokecolor="blue"/>
            <v:shape id="AutoShape 280" o:spid="_x0000_s1102" type="#_x0000_t32" style="position:absolute;left:43664;top:14087;width:14206;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gfPMYAAADcAAAADwAAAGRycy9kb3ducmV2LnhtbESPQWvCQBCF74X+h2UKXkQ3VVI0ZiOl&#10;Knis1ou3ITsmodnZNLtNor/eFQq9zfDe9+ZNuh5MLTpqXWVZwes0AkGcW11xoeD0tZssQDiPrLG2&#10;TAqu5GCdPT+lmGjb84G6oy9ECGGXoILS+yaR0uUlGXRT2xAH7WJbgz6sbSF1i30IN7WcRdGbNFhx&#10;uFBiQx8l5d/HXxNq3Oa3rbGLuNuON+NzP/+UP8teqdHL8L4C4Wnw/+Y/eq8DF8fweCZMIL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oHzzGAAAA3AAAAA8AAAAAAAAA&#10;AAAAAAAAoQIAAGRycy9kb3ducmV2LnhtbFBLBQYAAAAABAAEAPkAAACUAwAAAAA=&#10;" strokecolor="red">
              <v:stroke endarrow="block"/>
            </v:shape>
            <v:rect id="Rectangle 282" o:spid="_x0000_s1103" style="position:absolute;left:37929;top:8743;width:8982;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42y8IA&#10;AADcAAAADwAAAGRycy9kb3ducmV2LnhtbERPTWvCQBC9F/wPywi91Y2FBomuQaKF9mZV1OM0O02C&#10;2dk0uzXrv+8Khd7m8T5nkQfTiiv1rrGsYDpJQBCXVjdcKTjsX59mIJxH1thaJgU3cpAvRw8LzLQd&#10;+IOuO1+JGMIuQwW1910mpStrMugmtiOO3JftDfoI+0rqHocYblr5nCSpNNhwbKixo6Km8rL7MQr2&#10;xYGG6fkUPivG7fvmmLbr8K3U4zis5iA8Bf8v/nO/6Tj/JYX7M/EC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jbLwgAAANwAAAAPAAAAAAAAAAAAAAAAAJgCAABkcnMvZG93&#10;bnJldi54bWxQSwUGAAAAAAQABAD1AAAAhwMAAAAA&#10;" strokecolor="red">
              <v:textbox>
                <w:txbxContent>
                  <w:p w:rsidR="007115E8" w:rsidRPr="00E17788" w:rsidRDefault="007115E8" w:rsidP="00635852">
                    <w:pPr>
                      <w:rPr>
                        <w:sz w:val="14"/>
                        <w:szCs w:val="14"/>
                      </w:rPr>
                    </w:pPr>
                    <w:r>
                      <w:rPr>
                        <w:sz w:val="14"/>
                        <w:szCs w:val="14"/>
                      </w:rPr>
                      <w:t xml:space="preserve">2.Weryfikacja </w:t>
                    </w:r>
                    <w:r w:rsidRPr="00E17788">
                      <w:rPr>
                        <w:sz w:val="14"/>
                        <w:szCs w:val="14"/>
                      </w:rPr>
                      <w:t>prób końcowych</w:t>
                    </w:r>
                    <w:r>
                      <w:rPr>
                        <w:sz w:val="14"/>
                        <w:szCs w:val="14"/>
                      </w:rPr>
                      <w:t>/ Wystawienie Świadectwa Przejęcia/ wskazanie listy wad</w:t>
                    </w:r>
                  </w:p>
                </w:txbxContent>
              </v:textbox>
            </v:rect>
            <v:rect id="Rectangle 283" o:spid="_x0000_s1104" style="position:absolute;left:47551;top:8743;width:8823;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KTUMIA&#10;AADcAAAADwAAAGRycy9kb3ducmV2LnhtbERPTWsCMRC9C/6HMII3zSrUymqUoi3orVVpPY6bcXfp&#10;ZrLdRDf990YQvM3jfc58GUwlrtS40rKC0TABQZxZXXKu4LD/GExBOI+ssbJMCv7JwXLR7cwx1bbl&#10;L7rufC5iCLsUFRTe16mULivIoBvamjhyZ9sY9BE2udQNtjHcVHKcJBNpsOTYUGBNq4Ky393FKNiv&#10;DtSOjj/hlDN+bt+/J9U6/CnV74W3GQhPwT/FD/dGx/kvr3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wpNQwgAAANwAAAAPAAAAAAAAAAAAAAAAAJgCAABkcnMvZG93&#10;bnJldi54bWxQSwUGAAAAAAQABAD1AAAAhwMAAAAA&#10;" strokecolor="red">
              <v:textbox>
                <w:txbxContent>
                  <w:p w:rsidR="007115E8" w:rsidRPr="00E17788" w:rsidRDefault="007115E8" w:rsidP="00635852">
                    <w:pPr>
                      <w:rPr>
                        <w:sz w:val="14"/>
                        <w:szCs w:val="14"/>
                      </w:rPr>
                    </w:pPr>
                    <w:r>
                      <w:rPr>
                        <w:sz w:val="14"/>
                        <w:szCs w:val="14"/>
                      </w:rPr>
                      <w:t xml:space="preserve">3. </w:t>
                    </w:r>
                    <w:r w:rsidRPr="00E17788">
                      <w:rPr>
                        <w:sz w:val="14"/>
                        <w:szCs w:val="14"/>
                      </w:rPr>
                      <w:t xml:space="preserve">Przygotowanie </w:t>
                    </w:r>
                    <w:r>
                      <w:rPr>
                        <w:sz w:val="14"/>
                        <w:szCs w:val="14"/>
                      </w:rPr>
                      <w:t xml:space="preserve">porządkującego </w:t>
                    </w:r>
                    <w:r w:rsidRPr="00E17788">
                      <w:rPr>
                        <w:sz w:val="14"/>
                        <w:szCs w:val="14"/>
                      </w:rPr>
                      <w:t>aneksu do umowy</w:t>
                    </w:r>
                  </w:p>
                </w:txbxContent>
              </v:textbox>
            </v:rect>
            <v:rect id="Rectangle 284" o:spid="_x0000_s1105" style="position:absolute;left:28667;top:8743;width:8454;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HIsUA&#10;AADcAAAADwAAAGRycy9kb3ducmV2LnhtbESPQW/CMAyF70j7D5EncYMUJNDUEdAETBq3DRDs6DVe&#10;W61xShNo9u/nwyRutt7ze58Xq+QadaMu1J4NTMYZKOLC25pLA8fD6+gJVIjIFhvPZOCXAqyWD4MF&#10;5tb3/EG3fSyVhHDI0UAVY5trHYqKHIaxb4lF+/adwyhrV2rbYS/hrtHTLJtrhzVLQ4UtrSsqfvZX&#10;Z+CwPlI/+Tynr5Lxfbc9zZtNuhgzfEwvz6AipXg3/1+/WcGfCa08Ix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XQcixQAAANwAAAAPAAAAAAAAAAAAAAAAAJgCAABkcnMv&#10;ZG93bnJldi54bWxQSwUGAAAAAAQABAD1AAAAigMAAAAA&#10;" strokecolor="red">
              <v:textbox>
                <w:txbxContent>
                  <w:p w:rsidR="007115E8" w:rsidRPr="00FB2912" w:rsidRDefault="007115E8" w:rsidP="00635852">
                    <w:pPr>
                      <w:rPr>
                        <w:sz w:val="14"/>
                        <w:szCs w:val="14"/>
                      </w:rPr>
                    </w:pPr>
                    <w:r>
                      <w:rPr>
                        <w:sz w:val="14"/>
                        <w:szCs w:val="14"/>
                      </w:rPr>
                      <w:t>1.</w:t>
                    </w:r>
                    <w:r w:rsidRPr="00FB2912">
                      <w:rPr>
                        <w:sz w:val="14"/>
                        <w:szCs w:val="14"/>
                      </w:rPr>
                      <w:t xml:space="preserve">Przygotowanie </w:t>
                    </w:r>
                    <w:r>
                      <w:rPr>
                        <w:sz w:val="14"/>
                        <w:szCs w:val="14"/>
                      </w:rPr>
                      <w:t>rozliczenia końcowego/ Wniosek o Świadectwo przejęcia</w:t>
                    </w:r>
                  </w:p>
                </w:txbxContent>
              </v:textbox>
            </v:rect>
            <v:rect id="Rectangle 285" o:spid="_x0000_s1106" style="position:absolute;left:28667;top:5647;width:8454;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GiucIA&#10;AADcAAAADwAAAGRycy9kb3ducmV2LnhtbERPTWsCMRC9C/6HMII3zSpU6mqUoi3orVVpPY6bcXfp&#10;ZrLdRDf990YQvM3jfc58GUwlrtS40rKC0TABQZxZXXKu4LD/GLyCcB5ZY2WZFPyTg+Wi25ljqm3L&#10;X3Td+VzEEHYpKii8r1MpXVaQQTe0NXHkzrYx6CNscqkbbGO4qeQ4SSbSYMmxocCaVgVlv7uLUbBf&#10;HagdHX/CKWf83L5/T6p1+FOq3wtvMxCegn+KH+6NjvNf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EaK5wgAAANwAAAAPAAAAAAAAAAAAAAAAAJgCAABkcnMvZG93&#10;bnJldi54bWxQSwUGAAAAAAQABAD1AAAAhwMAAAAA&#10;" strokecolor="red">
              <v:textbox>
                <w:txbxContent>
                  <w:p w:rsidR="007115E8" w:rsidRPr="00B7303E" w:rsidRDefault="007115E8" w:rsidP="00635852">
                    <w:pPr>
                      <w:shd w:val="clear" w:color="auto" w:fill="F2DBDB" w:themeFill="accent2" w:themeFillTint="33"/>
                      <w:rPr>
                        <w:sz w:val="14"/>
                        <w:szCs w:val="14"/>
                      </w:rPr>
                    </w:pPr>
                    <w:r w:rsidRPr="00B7303E">
                      <w:rPr>
                        <w:sz w:val="14"/>
                        <w:szCs w:val="14"/>
                      </w:rPr>
                      <w:t>Wykonawca</w:t>
                    </w:r>
                  </w:p>
                </w:txbxContent>
              </v:textbox>
            </v:rect>
            <v:rect id="Rectangle 286" o:spid="_x0000_s1107" style="position:absolute;left:37937;top:5647;width:8974;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KGcAA&#10;AADcAAAADwAAAGRycy9kb3ducmV2LnhtbERPy4rCMBTdC/5DuII7TXUhUo0yqAO684W6vNPcacs0&#10;N50m2vj3ZiG4PJz3fBlMJR7UuNKygtEwAUGcWV1yruB8+h5MQTiPrLGyTAqe5GC56HbmmGrb8oEe&#10;R5+LGMIuRQWF93UqpcsKMuiGtiaO3K9tDPoIm1zqBtsYbio5TpKJNFhybCiwplVB2d/xbhScVmdq&#10;R7dr+MkZ97vNZVKtw79S/V74moHwFPxH/HZvtYLxNK6NZ+IR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hKGcAAAADcAAAADwAAAAAAAAAAAAAAAACYAgAAZHJzL2Rvd25y&#10;ZXYueG1sUEsFBgAAAAAEAAQA9QAAAIUDAAAAAA==&#10;" strokecolor="red">
              <v:textbox>
                <w:txbxContent>
                  <w:p w:rsidR="007115E8" w:rsidRPr="00B7303E" w:rsidRDefault="007115E8" w:rsidP="00635852">
                    <w:pPr>
                      <w:shd w:val="clear" w:color="auto" w:fill="F2DBDB" w:themeFill="accent2" w:themeFillTint="33"/>
                      <w:rPr>
                        <w:sz w:val="14"/>
                        <w:szCs w:val="14"/>
                      </w:rPr>
                    </w:pPr>
                    <w:r>
                      <w:rPr>
                        <w:sz w:val="14"/>
                        <w:szCs w:val="14"/>
                      </w:rPr>
                      <w:t>Inżynier</w:t>
                    </w:r>
                  </w:p>
                </w:txbxContent>
              </v:textbox>
            </v:rect>
            <v:rect id="Rectangle 287" o:spid="_x0000_s1108" style="position:absolute;left:47551;top:5647;width:7583;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vgsUA&#10;AADcAAAADwAAAGRycy9kb3ducmV2LnhtbESPQWvCQBSE7wX/w/KE3upGD6LRTShqob1VDerxNfua&#10;hGbfptmt2f57Vyj0OMzMN8w6D6YVV+pdY1nBdJKAIC6tbrhSUBxfnhYgnEfW2FomBb/kIM9GD2tM&#10;tR14T9eDr0SEsEtRQe19l0rpypoMuontiKP3aXuDPsq+krrHIcJNK2dJMpcGG44LNXa0qan8OvwY&#10;BcdNQcP0cg4fFeP72+40b7fhW6nHcXhegfAU/H/4r/2qFcwWS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CxQAAANwAAAAPAAAAAAAAAAAAAAAAAJgCAABkcnMv&#10;ZG93bnJldi54bWxQSwUGAAAAAAQABAD1AAAAigMAAAAA&#10;" strokecolor="red">
              <v:textbox>
                <w:txbxContent>
                  <w:p w:rsidR="007115E8" w:rsidRPr="00B7303E" w:rsidRDefault="007115E8" w:rsidP="00635852">
                    <w:pPr>
                      <w:shd w:val="clear" w:color="auto" w:fill="F2DBDB" w:themeFill="accent2" w:themeFillTint="33"/>
                      <w:rPr>
                        <w:sz w:val="14"/>
                        <w:szCs w:val="14"/>
                      </w:rPr>
                    </w:pPr>
                    <w:r>
                      <w:rPr>
                        <w:sz w:val="14"/>
                        <w:szCs w:val="14"/>
                      </w:rPr>
                      <w:t>Zamawiający</w:t>
                    </w:r>
                  </w:p>
                </w:txbxContent>
              </v:textbox>
            </v:rect>
            <v:rect id="Rectangle 289" o:spid="_x0000_s1109" style="position:absolute;left:28667;top:18271;width:8462;height:89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fQwsIA&#10;AADcAAAADwAAAGRycy9kb3ducmV2LnhtbERPPW/CMBDdkfofrKvUDRwYUBswCFEqtVtJosJ4xEcS&#10;NT6H2E3cf4+HSh2f3vd6G0wrBupdY1nBfJaAIC6tbrhSUORv02cQziNrbC2Tgl9ysN08TNaYajvy&#10;kYbMVyKGsEtRQe19l0rpypoMupntiCN3tb1BH2FfSd3jGMNNKxdJspQGG44NNXa0r6n8zn6Mgnxf&#10;0Dg/n8KlYvz8OHwt29dwU+rpMexWIDwF/y/+c79rBYuXOD+ei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9DCwgAAANwAAAAPAAAAAAAAAAAAAAAAAJgCAABkcnMvZG93&#10;bnJldi54bWxQSwUGAAAAAAQABAD1AAAAhwMAAAAA&#10;" strokecolor="red">
              <v:textbox>
                <w:txbxContent>
                  <w:p w:rsidR="007115E8" w:rsidRPr="00FB2912" w:rsidRDefault="007115E8" w:rsidP="00635852">
                    <w:pPr>
                      <w:rPr>
                        <w:sz w:val="14"/>
                        <w:szCs w:val="14"/>
                      </w:rPr>
                    </w:pPr>
                    <w:r>
                      <w:rPr>
                        <w:sz w:val="14"/>
                        <w:szCs w:val="14"/>
                      </w:rPr>
                      <w:t>4.Wniosek o Końcowe  Świadectwo Płatności</w:t>
                    </w:r>
                  </w:p>
                </w:txbxContent>
              </v:textbox>
            </v:rect>
            <v:rect id="Rectangle 290" o:spid="_x0000_s1110" style="position:absolute;left:37937;top:18271;width:8974;height:89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t1WcQA&#10;AADcAAAADwAAAGRycy9kb3ducmV2LnhtbESPQWvCQBSE70L/w/IEb7qJB9HUVYpV0JtVaXt8zb4m&#10;wezbmF3N+u+7gtDjMDPfMPNlMLW4UesqywrSUQKCOLe64kLB6bgZTkE4j6yxtkwK7uRguXjpzTHT&#10;tuMPuh18ISKEXYYKSu+bTEqXl2TQjWxDHL1f2xr0UbaF1C12EW5qOU6SiTRYcVwosaFVSfn5cDUK&#10;jqsTden3V/gpGPe79eekfg8XpQb98PYKwlPw/+Fne6sVjGcpP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7dVnEAAAA3AAAAA8AAAAAAAAAAAAAAAAAmAIAAGRycy9k&#10;b3ducmV2LnhtbFBLBQYAAAAABAAEAPUAAACJAwAAAAA=&#10;" strokecolor="red">
              <v:textbox>
                <w:txbxContent>
                  <w:p w:rsidR="007115E8" w:rsidRPr="00FB2912" w:rsidRDefault="007115E8" w:rsidP="00635852">
                    <w:pPr>
                      <w:rPr>
                        <w:sz w:val="14"/>
                        <w:szCs w:val="14"/>
                      </w:rPr>
                    </w:pPr>
                    <w:r>
                      <w:rPr>
                        <w:sz w:val="14"/>
                        <w:szCs w:val="14"/>
                      </w:rPr>
                      <w:t>5.Wystawienie końcowego Świadectwa Płatności</w:t>
                    </w:r>
                  </w:p>
                </w:txbxContent>
              </v:textbox>
            </v:rect>
            <v:rect id="Rectangle 291" o:spid="_x0000_s1111" style="position:absolute;left:47551;top:18271;width:8823;height:89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rLsQA&#10;AADcAAAADwAAAGRycy9kb3ducmV2LnhtbESPQWvCQBSE70L/w/IK3nRjDqKpqxSroDerYnt8zb4m&#10;odm3Mbua9d93BcHjMDPfMLNFMLW4UusqywpGwwQEcW51xYWC42E9mIBwHlljbZkU3MjBYv7Sm2Gm&#10;bcefdN37QkQIuwwVlN43mZQuL8mgG9qGOHq/tjXoo2wLqVvsItzUMk2SsTRYcVwosaFlSfnf/mIU&#10;HJZH6kbfX+GnYNxtV6dx/RHOSvVfw/sbCE/BP8OP9kYrSKcp3M/E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p6y7EAAAA3AAAAA8AAAAAAAAAAAAAAAAAmAIAAGRycy9k&#10;b3ducmV2LnhtbFBLBQYAAAAABAAEAPUAAACJAwAAAAA=&#10;" strokecolor="red">
              <v:textbox>
                <w:txbxContent>
                  <w:p w:rsidR="007115E8" w:rsidRPr="00FB2912" w:rsidRDefault="007115E8" w:rsidP="00635852">
                    <w:pPr>
                      <w:rPr>
                        <w:sz w:val="14"/>
                        <w:szCs w:val="14"/>
                      </w:rPr>
                    </w:pPr>
                    <w:r>
                      <w:rPr>
                        <w:sz w:val="14"/>
                        <w:szCs w:val="14"/>
                      </w:rPr>
                      <w:t>6.Dokonanie zapłaty faktury w terminie do 56 dni od otrzymania  końcowego świadectwa płatności</w:t>
                    </w:r>
                  </w:p>
                </w:txbxContent>
              </v:textbox>
            </v:rect>
            <v:shapetype id="_x0000_t33" coordsize="21600,21600" o:spt="33" o:oned="t" path="m,l21600,r,21600e" filled="f">
              <v:stroke joinstyle="miter"/>
              <v:path arrowok="t" fillok="f" o:connecttype="none"/>
              <o:lock v:ext="edit" shapetype="t"/>
            </v:shapetype>
            <v:shape id="AutoShape 292" o:spid="_x0000_s1112" type="#_x0000_t33" style="position:absolute;left:13059;top:20783;width:29671;height:1544;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2O98cAAADcAAAADwAAAGRycy9kb3ducmV2LnhtbESPT2vCQBTE74V+h+UVeqsbtYYYXaW1&#10;tJTixX8Hb4/sMxuafZtmtzF+e7cg9DjMzG+Y+bK3teio9ZVjBcNBAoK4cLriUsF+9/6UgfABWWPt&#10;mBRcyMNycX83x1y7M2+o24ZSRAj7HBWYEJpcSl8YsugHriGO3sm1FkOUbSl1i+cIt7UcJUkqLVYc&#10;Fww2tDJUfG9/rYKdM8Pjz2v6/KW7SX/I3vxHlq6VenzoX2YgAvXhP3xrf2oFo+kY/s7E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73xwAAANwAAAAPAAAAAAAA&#10;AAAAAAAAAKECAABkcnMvZG93bnJldi54bWxQSwUGAAAAAAQABAD5AAAAlQMAAAAA&#10;" strokecolor="red">
              <v:stroke endarrow="block"/>
            </v:shape>
            <v:rect id="Rectangle 293" o:spid="_x0000_s1113" style="position:absolute;left:28667;top:751;width:26467;height:39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zWwcQA&#10;AADcAAAADwAAAGRycy9kb3ducmV2LnhtbESPQWsCMRSE74L/ITyhN80qRepqFNEW9GZVbI/Pzevu&#10;0s3LdpO68d8bQfA4zMw3zGwRTCUu1LjSsoLhIAFBnFldcq7gePjov4FwHlljZZkUXMnBYt7tzDDV&#10;tuVPuux9LiKEXYoKCu/rVEqXFWTQDWxNHL0f2xj0UTa51A22EW4qOUqSsTRYclwosKZVQdnv/t8o&#10;OKyO1A6/v8I5Z9xt30/jah3+lHrpheUUhKfgn+FHe6MVjCavcD8Tj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M1sHEAAAA3AAAAA8AAAAAAAAAAAAAAAAAmAIAAGRycy9k&#10;b3ducmV2LnhtbFBLBQYAAAAABAAEAPUAAACJAwAAAAA=&#10;" strokecolor="red">
              <v:textbox>
                <w:txbxContent>
                  <w:p w:rsidR="007115E8" w:rsidRPr="00E17788" w:rsidRDefault="007115E8" w:rsidP="00635852">
                    <w:pPr>
                      <w:rPr>
                        <w:color w:val="3333FF"/>
                      </w:rPr>
                    </w:pPr>
                    <w:r w:rsidRPr="00E17788">
                      <w:rPr>
                        <w:color w:val="3333FF"/>
                      </w:rPr>
                      <w:t>Płatność końcowa nie może być większa jak 10%</w:t>
                    </w:r>
                  </w:p>
                </w:txbxContent>
              </v:textbox>
            </v:rect>
            <v:rect id="Rectangle 295" o:spid="_x0000_s1114" style="position:absolute;left:28667;top:16151;width:2770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eL7sUA&#10;AADcAAAADwAAAGRycy9kb3ducmV2LnhtbESPT2sCMRTE74V+h/CEXopmXanoapRa0PZW6p/7Y/Pc&#10;rG5eliTq2k/fFAo9DjPzG2a+7GwjruRD7VjBcJCBIC6drrlSsN+t+xMQISJrbByTgjsFWC4eH+ZY&#10;aHfjL7puYyUShEOBCkyMbSFlKA1ZDAPXEifv6LzFmKSvpPZ4S3DbyDzLxtJizWnBYEtvhsrz9mIV&#10;jA6n1vj19/R9k5fPBx0/63wllXrqda8zEJG6+B/+a39oBfn0BX7Pp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4vuxQAAANwAAAAPAAAAAAAAAAAAAAAAAJgCAABkcnMv&#10;ZG93bnJldi54bWxQSwUGAAAAAAQABAD1AAAAigMAAAAA&#10;" fillcolor="#ccc0d9 [1303]" strokecolor="#e36c0a [2409]">
              <v:textbox>
                <w:txbxContent>
                  <w:p w:rsidR="007115E8" w:rsidRPr="00635852" w:rsidRDefault="007115E8" w:rsidP="00635852">
                    <w:pPr>
                      <w:jc w:val="center"/>
                      <w:rPr>
                        <w:color w:val="3333FF"/>
                        <w:sz w:val="14"/>
                        <w:szCs w:val="14"/>
                      </w:rPr>
                    </w:pPr>
                    <w:r w:rsidRPr="00635852">
                      <w:rPr>
                        <w:color w:val="3333FF"/>
                        <w:sz w:val="14"/>
                        <w:szCs w:val="14"/>
                      </w:rPr>
                      <w:t>Rozliczenie rzeczowe</w:t>
                    </w:r>
                  </w:p>
                </w:txbxContent>
              </v:textbox>
            </v:rect>
            <v:rect id="Rectangle 296" o:spid="_x0000_s1115" style="position:absolute;left:28667;top:27190;width:2770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UVmcQA&#10;AADcAAAADwAAAGRycy9kb3ducmV2LnhtbESPQWsCMRSE74L/ITyhF6nZriB1axRbsO1Nuur9sXnd&#10;bN28LEmqW399Iwgeh5n5hlmsetuKE/nQOFbwNMlAEFdON1wr2O82j88gQkTW2DomBX8UYLUcDhZY&#10;aHfmLzqVsRYJwqFABSbGrpAyVIYshonriJP37bzFmKSvpfZ4TnDbyjzLZtJiw2nBYEdvhqpj+WsV&#10;TA8/nfGby/zjPa/GBx23Tf4qlXoY9esXEJH6eA/f2p9aQT6fwfVMO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FFZnEAAAA3AAAAA8AAAAAAAAAAAAAAAAAmAIAAGRycy9k&#10;b3ducmV2LnhtbFBLBQYAAAAABAAEAPUAAACJAwAAAAA=&#10;" fillcolor="#ccc0d9 [1303]" strokecolor="#e36c0a [2409]">
              <v:textbox>
                <w:txbxContent>
                  <w:p w:rsidR="007115E8" w:rsidRPr="00635852" w:rsidRDefault="007115E8" w:rsidP="00635852">
                    <w:pPr>
                      <w:jc w:val="center"/>
                      <w:rPr>
                        <w:color w:val="3333FF"/>
                        <w:sz w:val="14"/>
                        <w:szCs w:val="14"/>
                      </w:rPr>
                    </w:pPr>
                    <w:r>
                      <w:rPr>
                        <w:color w:val="3333FF"/>
                        <w:sz w:val="14"/>
                        <w:szCs w:val="14"/>
                      </w:rPr>
                      <w:t>Rozliczenie  finansowe</w:t>
                    </w:r>
                  </w:p>
                </w:txbxContent>
              </v:textbox>
            </v:rect>
            <w10:wrap type="none"/>
            <w10:anchorlock/>
          </v:group>
        </w:pict>
      </w:r>
    </w:p>
    <w:p w:rsidR="00CE5EE4" w:rsidRPr="00CE5EE4" w:rsidRDefault="00CE5EE4" w:rsidP="00CE5EE4">
      <w:pPr>
        <w:pStyle w:val="Nagwek1"/>
        <w:jc w:val="center"/>
        <w:rPr>
          <w:rStyle w:val="Pogrubienie"/>
          <w:sz w:val="16"/>
          <w:szCs w:val="16"/>
        </w:rPr>
      </w:pPr>
      <w:r w:rsidRPr="00CE5EE4">
        <w:rPr>
          <w:rStyle w:val="Pogrubienie"/>
          <w:sz w:val="16"/>
          <w:szCs w:val="16"/>
        </w:rPr>
        <w:t xml:space="preserve">Źródło: Opracowanie </w:t>
      </w:r>
      <w:r>
        <w:rPr>
          <w:rStyle w:val="Pogrubienie"/>
          <w:sz w:val="16"/>
          <w:szCs w:val="16"/>
        </w:rPr>
        <w:t>na podstawie opracowanego Kontraktu FIDIC WARUNKI SZCZEGÓLNE</w:t>
      </w:r>
    </w:p>
    <w:p w:rsidR="009D2644" w:rsidRDefault="009D2644" w:rsidP="009D2644">
      <w:pPr>
        <w:pStyle w:val="Nagwek1"/>
        <w:rPr>
          <w:rStyle w:val="Pogrubienie"/>
        </w:rPr>
      </w:pPr>
    </w:p>
    <w:p w:rsidR="00635852" w:rsidRDefault="00635852" w:rsidP="00635852"/>
    <w:p w:rsidR="00635852" w:rsidRDefault="00635852" w:rsidP="00635852"/>
    <w:p w:rsidR="00635852" w:rsidRDefault="00635852" w:rsidP="00635852"/>
    <w:p w:rsidR="00635852" w:rsidRDefault="00635852" w:rsidP="00635852"/>
    <w:p w:rsidR="00635852" w:rsidRPr="00D34F95" w:rsidRDefault="00635852" w:rsidP="00635852">
      <w:pPr>
        <w:pStyle w:val="Legenda"/>
        <w:rPr>
          <w:color w:val="auto"/>
        </w:rPr>
      </w:pPr>
      <w:r w:rsidRPr="00D34F95">
        <w:rPr>
          <w:color w:val="auto"/>
        </w:rPr>
        <w:lastRenderedPageBreak/>
        <w:t xml:space="preserve">Schemat </w:t>
      </w:r>
      <w:r w:rsidR="003D558B" w:rsidRPr="00D34F95">
        <w:rPr>
          <w:color w:val="auto"/>
        </w:rPr>
        <w:fldChar w:fldCharType="begin"/>
      </w:r>
      <w:r w:rsidRPr="00D34F95">
        <w:rPr>
          <w:color w:val="auto"/>
        </w:rPr>
        <w:instrText xml:space="preserve"> SEQ Schemat \* ARABIC </w:instrText>
      </w:r>
      <w:r w:rsidR="003D558B" w:rsidRPr="00D34F95">
        <w:rPr>
          <w:color w:val="auto"/>
        </w:rPr>
        <w:fldChar w:fldCharType="separate"/>
      </w:r>
      <w:r w:rsidR="008909CE">
        <w:rPr>
          <w:noProof/>
          <w:color w:val="auto"/>
        </w:rPr>
        <w:t>4</w:t>
      </w:r>
      <w:r w:rsidR="003D558B" w:rsidRPr="00D34F95">
        <w:rPr>
          <w:color w:val="auto"/>
        </w:rPr>
        <w:fldChar w:fldCharType="end"/>
      </w:r>
      <w:r w:rsidRPr="00D34F95">
        <w:rPr>
          <w:color w:val="auto"/>
        </w:rPr>
        <w:t xml:space="preserve">. </w:t>
      </w:r>
      <w:r>
        <w:rPr>
          <w:b w:val="0"/>
          <w:color w:val="auto"/>
        </w:rPr>
        <w:t>Wystawianie Świadectwa Wykonania _W którym wpisywana jest data Ukończenia prac zaległych i usunięcia wad</w:t>
      </w:r>
      <w:r w:rsidR="00CE5EE4">
        <w:rPr>
          <w:b w:val="0"/>
          <w:color w:val="auto"/>
        </w:rPr>
        <w:t xml:space="preserve"> _zwaln</w:t>
      </w:r>
      <w:r w:rsidR="00B25EFC">
        <w:rPr>
          <w:b w:val="0"/>
          <w:color w:val="auto"/>
        </w:rPr>
        <w:t>ianie 70%</w:t>
      </w:r>
      <w:r w:rsidR="00CE5EE4">
        <w:rPr>
          <w:b w:val="0"/>
          <w:color w:val="auto"/>
        </w:rPr>
        <w:t xml:space="preserve"> zabezpieczenia należytego wykonania</w:t>
      </w:r>
    </w:p>
    <w:p w:rsidR="00635852" w:rsidRDefault="003D558B" w:rsidP="00635852">
      <w:pPr>
        <w:pStyle w:val="Nagwek1"/>
        <w:rPr>
          <w:rStyle w:val="Pogrubienie"/>
        </w:rPr>
      </w:pPr>
      <w:r w:rsidRPr="003D558B">
        <w:rPr>
          <w:noProof/>
        </w:rPr>
      </w:r>
      <w:r w:rsidRPr="003D558B">
        <w:rPr>
          <w:noProof/>
        </w:rPr>
        <w:pict>
          <v:group id="Kanwa 297" o:spid="_x0000_s1116" editas="canvas" style="width:464.55pt;height:515.25pt;mso-position-horizontal-relative:char;mso-position-vertical-relative:line" coordsize="58997,65436">
            <v:shape id="_x0000_s1117" type="#_x0000_t75" style="position:absolute;width:58997;height:65436;visibility:visible" stroked="t" strokecolor="red">
              <v:fill o:detectmouseclick="t"/>
              <v:path o:connecttype="none"/>
            </v:shape>
            <v:rect id="Rectangle 301" o:spid="_x0000_s1118" style="position:absolute;left:8894;top:27102;width:9526;height:8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Zv5cIA&#10;AADcAAAADwAAAGRycy9kb3ducmV2LnhtbERPTWvCQBC9F/wPywi9NRtbqBJdJREtOQk1HjwO2TEJ&#10;7s6G7Dam/75bKPQ2j/c5m91kjRhp8J1jBYskBUFcO91xo+BSHV9WIHxA1mgck4Jv8rDbzp42mGn3&#10;4E8az6ERMYR9hgraEPpMSl+3ZNEnrieO3M0NFkOEQyP1gI8Ybo18TdN3abHj2NBiT/uW6vv5yyo4&#10;6KU5VRqLtKAP8zaermWuS6We51O+BhFoCv/iP3ep4/zFEn6fiR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Rm/lwgAAANwAAAAPAAAAAAAAAAAAAAAAAJgCAABkcnMvZG93&#10;bnJldi54bWxQSwUGAAAAAAQABAD1AAAAhwMAAAAA&#10;" fillcolor="white [3212]" strokecolor="red">
              <v:textbox>
                <w:txbxContent>
                  <w:p w:rsidR="007115E8" w:rsidRPr="00FB2912" w:rsidRDefault="007115E8" w:rsidP="00635852">
                    <w:pPr>
                      <w:rPr>
                        <w:sz w:val="16"/>
                        <w:szCs w:val="16"/>
                      </w:rPr>
                    </w:pPr>
                    <w:r w:rsidRPr="009D2644">
                      <w:rPr>
                        <w:b/>
                        <w:color w:val="3333FF"/>
                        <w:sz w:val="16"/>
                        <w:szCs w:val="16"/>
                        <w:u w:val="single"/>
                      </w:rPr>
                      <w:t>Etap 5.</w:t>
                    </w:r>
                    <w:r w:rsidRPr="00FB2912">
                      <w:rPr>
                        <w:sz w:val="16"/>
                        <w:szCs w:val="16"/>
                      </w:rPr>
                      <w:t xml:space="preserve"> Odbiory i </w:t>
                    </w:r>
                    <w:r>
                      <w:rPr>
                        <w:b/>
                        <w:sz w:val="16"/>
                        <w:szCs w:val="16"/>
                      </w:rPr>
                      <w:t>próby/ przed ostatecznym zakończeniem robót</w:t>
                    </w:r>
                  </w:p>
                </w:txbxContent>
              </v:textbox>
            </v:rect>
            <v:rect id="Rectangle 302" o:spid="_x0000_s1119" style="position:absolute;left:18420;top:30518;width:8703;height:141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WZmcMA&#10;AADcAAAADwAAAGRycy9kb3ducmV2LnhtbESPQYvCQAyF7wv+hyGCt3WqLiLVUXQXwYW9bNV76MS2&#10;2MmUzmjrvzcHwVvCe3nvy2rTu1rdqQ2VZwOTcQKKOPe24sLA6bj/XIAKEdli7ZkMPCjAZj34WGFq&#10;fcf/dM9ioSSEQ4oGyhibVOuQl+QwjH1DLNrFtw6jrG2hbYudhLtaT5Nkrh1WLA0lNvRdUn7Nbs7A&#10;zt9+rv08NLPprOvO+e/i63D8M2Y07LdLUJH6+Da/rg9W8CdCK8/IBHr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WZmcMAAADcAAAADwAAAAAAAAAAAAAAAACYAgAAZHJzL2Rv&#10;d25yZXYueG1sUEsFBgAAAAAEAAQA9QAAAIgDAAAAAA==&#10;" fillcolor="#fabf8f [1945]" strokecolor="red">
              <v:textbox>
                <w:txbxContent>
                  <w:p w:rsidR="007115E8" w:rsidRPr="00FB2912" w:rsidRDefault="007115E8" w:rsidP="00635852">
                    <w:pPr>
                      <w:rPr>
                        <w:sz w:val="16"/>
                        <w:szCs w:val="16"/>
                      </w:rPr>
                    </w:pPr>
                    <w:r w:rsidRPr="009D2644">
                      <w:rPr>
                        <w:b/>
                        <w:color w:val="3333FF"/>
                        <w:sz w:val="16"/>
                        <w:szCs w:val="16"/>
                        <w:u w:val="single"/>
                      </w:rPr>
                      <w:t>Etap  6</w:t>
                    </w:r>
                    <w:r w:rsidRPr="00FB2912">
                      <w:rPr>
                        <w:sz w:val="16"/>
                        <w:szCs w:val="16"/>
                      </w:rPr>
                      <w:t xml:space="preserve"> Rozliczenia Końcowe,  Świadectwo Wykonania i zwrot 70% zabezpieczenia po jego wystawieniu</w:t>
                    </w:r>
                  </w:p>
                </w:txbxContent>
              </v:textbox>
            </v:rect>
            <v:shape id="AutoShape 303" o:spid="_x0000_s1120" type="#_x0000_t32" style="position:absolute;top:48189;width:56374;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h3fMQAAADcAAAADwAAAGRycy9kb3ducmV2LnhtbESPT2vCQBDF70K/wzIFb7qxB9HUVVKh&#10;1IsH/x16G7LTJDQ7G7JjEr+9KwjeZnhv3u/NajO4WnXUhsqzgdk0AUWce1txYeB8+p4sQAVBtlh7&#10;JgM3CrBZv41WmFrf84G6oxQqhnBI0UAp0qRah7wkh2HqG+Ko/fnWocS1LbRtsY/hrtYfSTLXDiuO&#10;hBIb2paU/x+vLkIy2u6Xt4vtf+vrT1fJV5HJwZjx+5B9ghIa5GV+Xu9srD9bwuOZOIFe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CHd8xAAAANwAAAAPAAAAAAAAAAAA&#10;AAAAAKECAABkcnMvZG93bnJldi54bWxQSwUGAAAAAAQABAD5AAAAkgMAAAAA&#10;" strokecolor="blue">
              <v:stroke endarrow="block"/>
            </v:shape>
            <v:shape id="AutoShape 304" o:spid="_x0000_s1121" type="#_x0000_t32" style="position:absolute;left:18412;top:27102;width:8;height:233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OtHsQAAADcAAAADwAAAGRycy9kb3ducmV2LnhtbESPQWvCQBCF7wX/wzIFb3UTBWtTV7GC&#10;IPRU14u3ITtNotnZkN1q/Pedg+BthvfmvW+W68G36kp9bAIbyCcZKOIyuIYrA0e7e1uAignZYRuY&#10;DNwpwno1elli4cKNf+h6SJWSEI4FGqhT6gqtY1mTxzgJHbFov6H3mGTtK+16vEm4b/U0y+baY8PS&#10;UGNH25rKy+HPG/g4f7F9d9/5+eTyZLXNZnN7MWb8Omw+QSUa0tP8uN47wZ8KvjwjE+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k60exAAAANwAAAAPAAAAAAAAAAAA&#10;AAAAAKECAABkcnMvZG93bnJldi54bWxQSwUGAAAAAAQABAD5AAAAkgMAAAAA&#10;" strokecolor="blue"/>
            <v:shape id="AutoShape 305" o:spid="_x0000_s1122" type="#_x0000_t32" style="position:absolute;left:8894;top:9423;width:0;height:417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8IhcIAAADcAAAADwAAAGRycy9kb3ducmV2LnhtbERPTWvCQBC9F/wPywje6iYKto1upBUE&#10;oae6vfQ2ZMckJjsbsmsS/71bKPQ2j/c5u/1kWzFQ72vHCtJlAoK4cKbmUsG3Pj6/gvAB2WDrmBTc&#10;ycM+nz3tMDNu5C8azqEUMYR9hgqqELpMSl9UZNEvXUccuYvrLYYI+1KaHscYblu5SpKNtFhzbKiw&#10;o0NFRXO+WQVv1w/WL+Yzvf6YNGipk/VGN0ot5tP7FkSgKfyL/9wnE+evUvh9Jl4g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N8IhcIAAADcAAAADwAAAAAAAAAAAAAA&#10;AAChAgAAZHJzL2Rvd25yZXYueG1sUEsFBgAAAAAEAAQA+QAAAJADAAAAAA==&#10;" strokecolor="blue"/>
            <v:shape id="AutoShape 306" o:spid="_x0000_s1123" type="#_x0000_t88" style="position:absolute;left:6966;top:42743;width:4472;height:1841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raT8EA&#10;AADcAAAADwAAAGRycy9kb3ducmV2LnhtbERP24rCMBB9X/Afwgi+rakF3aUaRQVFhIXd6gcMzdhW&#10;m0lpYm3/3iwIvs3hXGex6kwlWmpcaVnBZByBIM6sLjlXcD7tPr9BOI+ssbJMCnpysFoOPhaYaPvg&#10;P2pTn4sQwi5BBYX3dSKlywoy6Ma2Jg7cxTYGfYBNLnWDjxBuKhlH0UwaLDk0FFjTtqDslt6Ngl85&#10;jfnWH6/t9Kfcp7Njf9p89UqNht16DsJT59/il/ugw/w4hv9nw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q2k/BAAAA3AAAAA8AAAAAAAAAAAAAAAAAmAIAAGRycy9kb3du&#10;cmV2LnhtbFBLBQYAAAAABAAEAPUAAACGAwAAAAA=&#10;" strokecolor="red"/>
            <v:shape id="AutoShape 308" o:spid="_x0000_s1124" type="#_x0000_t88" style="position:absolute;left:20532;top:47597;width:4472;height:8703;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1MIA&#10;AADcAAAADwAAAGRycy9kb3ducmV2LnhtbERP22rCQBB9L/gPywi+1Y0RtaSuooIiQkFjP2DITpNo&#10;djZk15j8vVso9G0O5zrLdWcq0VLjSssKJuMIBHFmdcm5gu/r/v0DhPPIGivLpKAnB+vV4G2JibZP&#10;vlCb+lyEEHYJKii8rxMpXVaQQTe2NXHgfmxj0AfY5FI3+AzhppJxFM2lwZJDQ4E17QrK7unDKDjL&#10;Wcz3/nRrZ1/lIZ2f+ut20Ss1GnabTxCeOv8v/nMfdZgfT+H3mXCB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n/UwgAAANwAAAAPAAAAAAAAAAAAAAAAAJgCAABkcnMvZG93&#10;bnJldi54bWxQSwUGAAAAAAQABAD1AAAAhwMAAAAA&#10;" strokecolor="red"/>
            <v:rect id="Rectangle 310" o:spid="_x0000_s1125" style="position:absolute;top:55085;width:18420;height:10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Z+WsIA&#10;AADcAAAADwAAAGRycy9kb3ducmV2LnhtbERPTWvCQBC9F/wPywi91Y1SpKRuQlEL9VY1tB7H7DQJ&#10;ZmdjdjXbf+8WhN7m8T5nkQfTiiv1rrGsYDpJQBCXVjdcKSj2708vIJxH1thaJgW/5CDPRg8LTLUd&#10;eEvXna9EDGGXooLa+y6V0pU1GXQT2xFH7sf2Bn2EfSV1j0MMN62cJclcGmw4NtTY0bKm8rS7GAX7&#10;ZUHD9PAdjhXj52b9NW9X4azU4zi8vYLwFPy/+O7+0HH+7Bn+nokX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Fn5awgAAANwAAAAPAAAAAAAAAAAAAAAAAJgCAABkcnMvZG93&#10;bnJldi54bWxQSwUGAAAAAAQABAD1AAAAhwMAAAAA&#10;" strokecolor="red">
              <v:textbox>
                <w:txbxContent>
                  <w:p w:rsidR="007115E8" w:rsidRPr="00635852" w:rsidRDefault="007115E8" w:rsidP="00635852">
                    <w:pPr>
                      <w:rPr>
                        <w:sz w:val="16"/>
                        <w:szCs w:val="16"/>
                      </w:rPr>
                    </w:pPr>
                    <w:r w:rsidRPr="00635852">
                      <w:rPr>
                        <w:sz w:val="16"/>
                        <w:szCs w:val="16"/>
                      </w:rPr>
                      <w:t>Czas na Ukończenie  (pkt. ....Aktu Umowy)</w:t>
                    </w:r>
                  </w:p>
                  <w:p w:rsidR="007115E8" w:rsidRPr="00635852" w:rsidRDefault="007115E8" w:rsidP="00635852">
                    <w:pPr>
                      <w:rPr>
                        <w:color w:val="3333FF"/>
                        <w:sz w:val="16"/>
                        <w:szCs w:val="16"/>
                      </w:rPr>
                    </w:pPr>
                    <w:r w:rsidRPr="00635852">
                      <w:rPr>
                        <w:color w:val="3333FF"/>
                        <w:sz w:val="16"/>
                        <w:szCs w:val="16"/>
                      </w:rPr>
                      <w:t>(Kary za zwłokę na mocy klauzuli 8.7)</w:t>
                    </w:r>
                  </w:p>
                  <w:p w:rsidR="007115E8" w:rsidRPr="00635852" w:rsidRDefault="007115E8" w:rsidP="00635852">
                    <w:pPr>
                      <w:rPr>
                        <w:sz w:val="16"/>
                        <w:szCs w:val="16"/>
                      </w:rPr>
                    </w:pPr>
                  </w:p>
                </w:txbxContent>
              </v:textbox>
            </v:rect>
            <v:rect id="Rectangle 311" o:spid="_x0000_s1126" style="position:absolute;left:18420;top:55085;width:8711;height:10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rbwcIA&#10;AADcAAAADwAAAGRycy9kb3ducmV2LnhtbERPTWvCQBC9F/wPywi91Y1CpaRuQlEL9VY1tB7H7DQJ&#10;ZmdjdjXbf+8WhN7m8T5nkQfTiiv1rrGsYDpJQBCXVjdcKSj2708vIJxH1thaJgW/5CDPRg8LTLUd&#10;eEvXna9EDGGXooLa+y6V0pU1GXQT2xFH7sf2Bn2EfSV1j0MMN62cJclcGmw4NtTY0bKm8rS7GAX7&#10;ZUHD9PAdjhXj52b9NW9X4azU4zi8vYLwFPy/+O7+0HH+7Bn+nokX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WtvBwgAAANwAAAAPAAAAAAAAAAAAAAAAAJgCAABkcnMvZG93&#10;bnJldi54bWxQSwUGAAAAAAQABAD1AAAAhwMAAAAA&#10;" strokecolor="red">
              <v:textbox>
                <w:txbxContent>
                  <w:p w:rsidR="007115E8" w:rsidRPr="00635852" w:rsidRDefault="007115E8" w:rsidP="00635852">
                    <w:pPr>
                      <w:rPr>
                        <w:sz w:val="16"/>
                        <w:szCs w:val="16"/>
                      </w:rPr>
                    </w:pPr>
                    <w:r w:rsidRPr="00635852">
                      <w:rPr>
                        <w:sz w:val="16"/>
                        <w:szCs w:val="16"/>
                      </w:rPr>
                      <w:t>Czas na zgłaszanie Wad (pkt. ....Aktu Umowy</w:t>
                    </w:r>
                  </w:p>
                  <w:p w:rsidR="007115E8" w:rsidRPr="00635852" w:rsidRDefault="007115E8" w:rsidP="00635852">
                    <w:pPr>
                      <w:rPr>
                        <w:color w:val="3333FF"/>
                        <w:sz w:val="16"/>
                        <w:szCs w:val="16"/>
                      </w:rPr>
                    </w:pPr>
                    <w:r w:rsidRPr="00635852">
                      <w:rPr>
                        <w:color w:val="3333FF"/>
                        <w:sz w:val="16"/>
                        <w:szCs w:val="16"/>
                      </w:rPr>
                      <w:t>(Kary za zwłokę na mocy klauzuli 8.7)</w:t>
                    </w:r>
                  </w:p>
                  <w:p w:rsidR="007115E8" w:rsidRPr="00635852" w:rsidRDefault="007115E8" w:rsidP="00635852">
                    <w:pPr>
                      <w:rPr>
                        <w:sz w:val="16"/>
                        <w:szCs w:val="16"/>
                      </w:rPr>
                    </w:pPr>
                  </w:p>
                  <w:p w:rsidR="007115E8" w:rsidRPr="00635852" w:rsidRDefault="007115E8" w:rsidP="00635852">
                    <w:pPr>
                      <w:rPr>
                        <w:sz w:val="16"/>
                        <w:szCs w:val="16"/>
                      </w:rPr>
                    </w:pPr>
                  </w:p>
                </w:txbxContent>
              </v:textbox>
            </v:rect>
            <v:shape id="AutoShape 312" o:spid="_x0000_s1127" type="#_x0000_t32" style="position:absolute;left:8894;top:9423;width:50103;height: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pezb0AAADcAAAADwAAAGRycy9kb3ducmV2LnhtbERPzQ7BQBC+S7zDZiRubDmIlCV+Ijg4&#10;KO6T7mgb3dmmuyhPbyUSt/ny/c503phSPKh2hWUFg34Egji1uuBMwfm06Y1BOI+ssbRMCl7kYD5r&#10;t6YYa/vkIz0Sn4kQwi5GBbn3VSylS3My6Pq2Ig7c1dYGfYB1JnWNzxBuSjmMopE0WHBoyLGiVU7p&#10;LbkbBYm3y/cgW623O9bpYc+X5lRdlOp2msUEhKfG/8U/906H+cMRfJ8JF8jZ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AKXs29AAAA3AAAAA8AAAAAAAAAAAAAAAAAoQIA&#10;AGRycy9kb3ducmV2LnhtbFBLBQYAAAAABAAEAPkAAACLAwAAAAA=&#10;" strokeweight="3.25pt">
              <v:stroke endarrow="block"/>
            </v:shape>
            <v:shape id="AutoShape 313" o:spid="_x0000_s1128" type="#_x0000_t32" style="position:absolute;left:27123;top:22278;width:8;height:297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o1asIAAADcAAAADwAAAGRycy9kb3ducmV2LnhtbERPTWvCQBC9C/6HZYTedBML0UY3YgWh&#10;0FOzXrwN2WkSk50N2a2m/75bKPQ2j/c5+8Nke3Gn0beOFaSrBARx5UzLtYKLPi+3IHxANtg7JgXf&#10;5OFQzGd7zI178Afdy1CLGMI+RwVNCEMupa8asuhXbiCO3KcbLYYIx1qaER8x3PZynSSZtNhybGhw&#10;oFNDVVd+WQUvt1fWG/Oe3q4mDVrq5DnTnVJPi+m4AxFoCv/iP/ebifPXG/h9Jl4gi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Ho1asIAAADcAAAADwAAAAAAAAAAAAAA&#10;AAChAgAAZHJzL2Rvd25yZXYueG1sUEsFBgAAAAAEAAQA+QAAAJADAAAAAA==&#10;" strokecolor="blue"/>
            <v:shape id="AutoShape 314" o:spid="_x0000_s1129" type="#_x0000_t32" style="position:absolute;left:43664;top:14087;width:14206;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D38YAAADcAAAADwAAAGRycy9kb3ducmV2LnhtbESPzW7CQAyE75V4h5WRekGwAVQEgQVV&#10;lEo9lp8LNytrkoisN81uk5Snrw+VevPI843Hm13vKtVSE0rPBqaTBBRx5m3JuYHL+X28BBUissXK&#10;Mxn4oQC77eBpg6n1HR+pPcVcSQiHFA0UMdap1iEryGGY+JpYdjffOIwim1zbBjsJd5WeJclCOyxZ&#10;LhRY076g7H76dlLjMX8cnF++tIfR2+jazT/116oz5nnYv65BRerjv/mP/rDCzaStPCMT6O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vw9/GAAAA3AAAAA8AAAAAAAAA&#10;AAAAAAAAoQIAAGRycy9kb3ducmV2LnhtbFBLBQYAAAAABAAEAPkAAACUAwAAAAA=&#10;" strokecolor="red">
              <v:stroke endarrow="block"/>
            </v:shape>
            <v:rect id="Rectangle 315" o:spid="_x0000_s1130" style="position:absolute;left:37929;top:7791;width:8982;height:9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fRxMIA&#10;AADcAAAADwAAAGRycy9kb3ducmV2LnhtbERPTWvCQBC9F/wPyxR6qxs9SBvdBFEL7a1qqB7H7JiE&#10;Zmdjdmu2/94tCL3N433OIg+mFVfqXWNZwWScgCAurW64UlDs355fQDiPrLG1TAp+yUGejR4WmGo7&#10;8JauO1+JGMIuRQW1910qpStrMujGtiOO3Nn2Bn2EfSV1j0MMN62cJslMGmw4NtTY0aqm8nv3YxTs&#10;VwUNk+MhnCrGz4/N16xdh4tST49hOQfhKfh/8d39ruP86Sv8PRMv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F9HEwgAAANwAAAAPAAAAAAAAAAAAAAAAAJgCAABkcnMvZG93&#10;bnJldi54bWxQSwUGAAAAAAQABAD1AAAAhwMAAAAA&#10;" strokecolor="red">
              <v:textbox>
                <w:txbxContent>
                  <w:p w:rsidR="007115E8" w:rsidRPr="00E17788" w:rsidRDefault="007115E8" w:rsidP="00635852">
                    <w:pPr>
                      <w:rPr>
                        <w:sz w:val="14"/>
                        <w:szCs w:val="14"/>
                      </w:rPr>
                    </w:pPr>
                    <w:r>
                      <w:rPr>
                        <w:sz w:val="14"/>
                        <w:szCs w:val="14"/>
                      </w:rPr>
                      <w:t>2.</w:t>
                    </w:r>
                    <w:r w:rsidRPr="00E17788">
                      <w:rPr>
                        <w:sz w:val="14"/>
                        <w:szCs w:val="14"/>
                      </w:rPr>
                      <w:t xml:space="preserve">Dokonywanie </w:t>
                    </w:r>
                    <w:r>
                      <w:rPr>
                        <w:sz w:val="14"/>
                        <w:szCs w:val="14"/>
                      </w:rPr>
                      <w:t>oceny usunięcia wad/ Wystawienie Świadectwa Wykonania</w:t>
                    </w:r>
                  </w:p>
                </w:txbxContent>
              </v:textbox>
            </v:rect>
            <v:rect id="Rectangle 316" o:spid="_x0000_s1131" style="position:absolute;left:47551;top:8743;width:8823;height:8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uhMUA&#10;AADcAAAADwAAAGRycy9kb3ducmV2LnhtbESPQW/CMAyF70j7D5EncYMUkNDUEdAETBq3DRDs6DVe&#10;W61xShNo9u/nwyRutt7ze58Xq+QadaMu1J4NTMYZKOLC25pLA8fD6+gJVIjIFhvPZOCXAqyWD4MF&#10;5tb3/EG3fSyVhHDI0UAVY5trHYqKHIaxb4lF+/adwyhrV2rbYS/hrtHTLJtrhzVLQ4UtrSsqfvZX&#10;Z+CwPlI/+Tynr5Lxfbc9zZtNuhgzfEwvz6AipXg3/1+/WcGfCb48Ix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9O6ExQAAANwAAAAPAAAAAAAAAAAAAAAAAJgCAABkcnMv&#10;ZG93bnJldi54bWxQSwUGAAAAAAQABAD1AAAAigMAAAAA&#10;" strokecolor="red">
              <v:textbox>
                <w:txbxContent>
                  <w:p w:rsidR="007115E8" w:rsidRPr="00E17788" w:rsidRDefault="007115E8" w:rsidP="00635852">
                    <w:pPr>
                      <w:rPr>
                        <w:sz w:val="14"/>
                        <w:szCs w:val="14"/>
                      </w:rPr>
                    </w:pPr>
                    <w:r>
                      <w:rPr>
                        <w:sz w:val="14"/>
                        <w:szCs w:val="14"/>
                      </w:rPr>
                      <w:t>3. Zwalnia 70 % zabezpieczenia należytego Wykonania Umowy</w:t>
                    </w:r>
                  </w:p>
                </w:txbxContent>
              </v:textbox>
            </v:rect>
            <v:rect id="Rectangle 317" o:spid="_x0000_s1132" style="position:absolute;left:28667;top:7791;width:8454;height:9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LH8EA&#10;AADcAAAADwAAAGRycy9kb3ducmV2LnhtbERPTWvCQBC9C/0PyxS86SYKUqKrFFtBb1al9ThmxyQ0&#10;Oxuzq1n/fbcgeJvH+5zZIpha3Kh1lWUF6TABQZxbXXGh4LBfDd5AOI+ssbZMCu7kYDF/6c0w07bj&#10;L7rtfCFiCLsMFZTeN5mULi/JoBvahjhyZ9sa9BG2hdQtdjHc1HKUJBNpsOLYUGJDy5Ly393VKNgv&#10;D9Slx59wKhi3m8/vSf0RLkr1X8P7FISn4J/ih3ut4/xxCv/PxAv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4Sx/BAAAA3AAAAA8AAAAAAAAAAAAAAAAAmAIAAGRycy9kb3du&#10;cmV2LnhtbFBLBQYAAAAABAAEAPUAAACGAwAAAAA=&#10;" strokecolor="red">
              <v:textbox>
                <w:txbxContent>
                  <w:p w:rsidR="007115E8" w:rsidRPr="00FB2912" w:rsidRDefault="007115E8" w:rsidP="00635852">
                    <w:pPr>
                      <w:rPr>
                        <w:sz w:val="14"/>
                        <w:szCs w:val="14"/>
                      </w:rPr>
                    </w:pPr>
                    <w:r>
                      <w:rPr>
                        <w:sz w:val="14"/>
                        <w:szCs w:val="14"/>
                      </w:rPr>
                      <w:t>1.Wykonuje wszystkie prace zaległe (w tym próby końcowe) / porządkuje teren budowy</w:t>
                    </w:r>
                  </w:p>
                </w:txbxContent>
              </v:textbox>
            </v:rect>
            <v:rect id="Rectangle 318" o:spid="_x0000_s1133" style="position:absolute;left:28667;top:5647;width:8454;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rVaMIA&#10;AADcAAAADwAAAGRycy9kb3ducmV2LnhtbERPTWvCQBC9F/wPywi91Y0WpKRuQlEL9VY1tB7H7DQJ&#10;ZmdjdjXbf+8WhN7m8T5nkQfTiiv1rrGsYDpJQBCXVjdcKSj2708vIJxH1thaJgW/5CDPRg8LTLUd&#10;eEvXna9EDGGXooLa+y6V0pU1GXQT2xFH7sf2Bn2EfSV1j0MMN62cJclcGmw4NtTY0bKm8rS7GAX7&#10;ZUHD9PAdjhXj52b9NW9X4azU4zi8vYLwFPy/+O7+0HH+8wz+nokX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atVowgAAANwAAAAPAAAAAAAAAAAAAAAAAJgCAABkcnMvZG93&#10;bnJldi54bWxQSwUGAAAAAAQABAD1AAAAhwMAAAAA&#10;" strokecolor="red">
              <v:textbox>
                <w:txbxContent>
                  <w:p w:rsidR="007115E8" w:rsidRPr="00B7303E" w:rsidRDefault="007115E8" w:rsidP="00635852">
                    <w:pPr>
                      <w:shd w:val="clear" w:color="auto" w:fill="F2DBDB" w:themeFill="accent2" w:themeFillTint="33"/>
                      <w:rPr>
                        <w:sz w:val="14"/>
                        <w:szCs w:val="14"/>
                      </w:rPr>
                    </w:pPr>
                    <w:r w:rsidRPr="00B7303E">
                      <w:rPr>
                        <w:sz w:val="14"/>
                        <w:szCs w:val="14"/>
                      </w:rPr>
                      <w:t>Wykonawca</w:t>
                    </w:r>
                  </w:p>
                </w:txbxContent>
              </v:textbox>
            </v:rect>
            <v:rect id="Rectangle 319" o:spid="_x0000_s1134" style="position:absolute;left:37937;top:5647;width:8974;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Zw88EA&#10;AADcAAAADwAAAGRycy9kb3ducmV2LnhtbERPTYvCMBC9C/sfwgjeNHUFka5RFncFvbkqrsexmW2L&#10;zaQ20cZ/vxEEb/N4nzOdB1OJGzWutKxgOEhAEGdWl5wr2O+W/QkI55E1VpZJwZ0czGdvnSmm2rb8&#10;Q7etz0UMYZeigsL7OpXSZQUZdANbE0fuzzYGfYRNLnWDbQw3lXxPkrE0WHJsKLCmRUHZeXs1CnaL&#10;PbXD42845Yyb9fdhXH2Fi1K9bvj8AOEp+Jf46V7pOH80gscz8QI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mcPPBAAAA3AAAAA8AAAAAAAAAAAAAAAAAmAIAAGRycy9kb3du&#10;cmV2LnhtbFBLBQYAAAAABAAEAPUAAACGAwAAAAA=&#10;" strokecolor="red">
              <v:textbox>
                <w:txbxContent>
                  <w:p w:rsidR="007115E8" w:rsidRPr="00B7303E" w:rsidRDefault="007115E8" w:rsidP="00635852">
                    <w:pPr>
                      <w:shd w:val="clear" w:color="auto" w:fill="F2DBDB" w:themeFill="accent2" w:themeFillTint="33"/>
                      <w:rPr>
                        <w:sz w:val="14"/>
                        <w:szCs w:val="14"/>
                      </w:rPr>
                    </w:pPr>
                    <w:r>
                      <w:rPr>
                        <w:sz w:val="14"/>
                        <w:szCs w:val="14"/>
                      </w:rPr>
                      <w:t>Inżynier</w:t>
                    </w:r>
                  </w:p>
                </w:txbxContent>
              </v:textbox>
            </v:rect>
            <v:rect id="Rectangle 320" o:spid="_x0000_s1135" style="position:absolute;left:47551;top:5647;width:8823;height:2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oh8IA&#10;AADcAAAADwAAAGRycy9kb3ducmV2LnhtbERPTWsCMRC9F/wPYQRvNastUlajiFrQm1VpPY6bcXdx&#10;M1k30U3/fSMIvc3jfc5kFkwl7tS40rKCQT8BQZxZXXKu4LD/fP0A4TyyxsoyKfglB7Np52WCqbYt&#10;f9F953MRQ9ilqKDwvk6ldFlBBl3f1sSRO9vGoI+wyaVusI3hppLDJBlJgyXHhgJrWhSUXXY3o2C/&#10;OFA7OP6EU8643ay+R9UyXJXqdcN8DMJT8P/ip3ut4/y3d3g8Ey+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iHwgAAANwAAAAPAAAAAAAAAAAAAAAAAJgCAABkcnMvZG93&#10;bnJldi54bWxQSwUGAAAAAAQABAD1AAAAhwMAAAAA&#10;" strokecolor="red">
              <v:textbox>
                <w:txbxContent>
                  <w:p w:rsidR="007115E8" w:rsidRPr="00B7303E" w:rsidRDefault="007115E8" w:rsidP="00635852">
                    <w:pPr>
                      <w:shd w:val="clear" w:color="auto" w:fill="F2DBDB" w:themeFill="accent2" w:themeFillTint="33"/>
                      <w:rPr>
                        <w:sz w:val="14"/>
                        <w:szCs w:val="14"/>
                      </w:rPr>
                    </w:pPr>
                    <w:r>
                      <w:rPr>
                        <w:sz w:val="14"/>
                        <w:szCs w:val="14"/>
                      </w:rPr>
                      <w:t>Zamawiający</w:t>
                    </w:r>
                  </w:p>
                </w:txbxContent>
              </v:textbox>
            </v:rect>
            <v:rect id="Rectangle 321" o:spid="_x0000_s1136" style="position:absolute;left:28667;top:18271;width:8462;height:112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NHMIA&#10;AADcAAAADwAAAGRycy9kb3ducmV2LnhtbERPTWsCMRC9F/wPYQRvNaulUlajiFrQm1VpPY6bcXdx&#10;M1k30U3/fSMIvc3jfc5kFkwl7tS40rKCQT8BQZxZXXKu4LD/fP0A4TyyxsoyKfglB7Np52WCqbYt&#10;f9F953MRQ9ilqKDwvk6ldFlBBl3f1sSRO9vGoI+wyaVusI3hppLDJBlJgyXHhgJrWhSUXXY3o2C/&#10;OFA7OP6EU8643ay+R9UyXJXqdcN8DMJT8P/ip3ut4/y3d3g8Ey+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00cwgAAANwAAAAPAAAAAAAAAAAAAAAAAJgCAABkcnMvZG93&#10;bnJldi54bWxQSwUGAAAAAAQABAD1AAAAhwMAAAAA&#10;" strokecolor="red">
              <v:textbox>
                <w:txbxContent>
                  <w:p w:rsidR="007115E8" w:rsidRPr="00FB2912" w:rsidRDefault="007115E8" w:rsidP="00635852">
                    <w:pPr>
                      <w:rPr>
                        <w:sz w:val="14"/>
                        <w:szCs w:val="14"/>
                      </w:rPr>
                    </w:pPr>
                    <w:r>
                      <w:rPr>
                        <w:sz w:val="14"/>
                        <w:szCs w:val="14"/>
                      </w:rPr>
                      <w:t>4.Wystawia Kartę gwarancyjną / w razie przedłużenia czasu  usuwania wad musi przedłużyć zabezpieczenie należytego wykonania</w:t>
                    </w:r>
                  </w:p>
                </w:txbxContent>
              </v:textbox>
            </v:rect>
            <v:rect id="Rectangle 322" o:spid="_x0000_s1137" style="position:absolute;left:37937;top:18271;width:8974;height:112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Ta8IA&#10;AADcAAAADwAAAGRycy9kb3ducmV2LnhtbERPTWvCQBC9F/wPywi91Y0tBImuQaKF9mZV1OM0O02C&#10;2dk0uzXrv+8Khd7m8T5nkQfTiiv1rrGsYDpJQBCXVjdcKTjsX59mIJxH1thaJgU3cpAvRw8LzLQd&#10;+IOuO1+JGMIuQwW1910mpStrMugmtiOO3JftDfoI+0rqHocYblr5nCSpNNhwbKixo6Km8rL7MQr2&#10;xYGG6fkUPivG7fvmmLbr8K3U4zis5iA8Bf8v/nO/6Tj/JYX7M/EC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dNrwgAAANwAAAAPAAAAAAAAAAAAAAAAAJgCAABkcnMvZG93&#10;bnJldi54bWxQSwUGAAAAAAQABAD1AAAAhwMAAAAA&#10;" strokecolor="red">
              <v:textbox>
                <w:txbxContent>
                  <w:p w:rsidR="007115E8" w:rsidRPr="00FB2912" w:rsidRDefault="007115E8" w:rsidP="00635852">
                    <w:pPr>
                      <w:rPr>
                        <w:sz w:val="14"/>
                        <w:szCs w:val="14"/>
                      </w:rPr>
                    </w:pPr>
                    <w:r>
                      <w:rPr>
                        <w:sz w:val="14"/>
                        <w:szCs w:val="14"/>
                      </w:rPr>
                      <w:t>5.Dokonuje w ramach Umowy na IK inwentaryzacji wytworzonych środków trwałych klasyfikując je na odpowiednie grupy inwentarzowe</w:t>
                    </w:r>
                  </w:p>
                </w:txbxContent>
              </v:textbox>
            </v:rect>
            <v:rect id="Rectangle 323" o:spid="_x0000_s1138" style="position:absolute;left:47551;top:18271;width:8823;height:112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128MIA&#10;AADcAAAADwAAAGRycy9kb3ducmV2LnhtbERPTWsCMRC9C/6HMII3zWrBymqUoi3orVVpPY6bcXfp&#10;ZrLdRDf990YQvM3jfc58GUwlrtS40rKC0TABQZxZXXKu4LD/GExBOI+ssbJMCv7JwXLR7cwx1bbl&#10;L7rufC5iCLsUFRTe16mULivIoBvamjhyZ9sY9BE2udQNtjHcVHKcJBNpsOTYUGBNq4Ky393FKNiv&#10;DtSOjj/hlDN+bt+/J9U6/CnV74W3GQhPwT/FD/dGx/kvr3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HXbwwgAAANwAAAAPAAAAAAAAAAAAAAAAAJgCAABkcnMvZG93&#10;bnJldi54bWxQSwUGAAAAAAQABAD1AAAAhwMAAAAA&#10;" strokecolor="red">
              <v:textbox>
                <w:txbxContent>
                  <w:p w:rsidR="007115E8" w:rsidRPr="00FB2912" w:rsidRDefault="007115E8" w:rsidP="00635852">
                    <w:pPr>
                      <w:rPr>
                        <w:sz w:val="14"/>
                        <w:szCs w:val="14"/>
                      </w:rPr>
                    </w:pPr>
                    <w:r>
                      <w:rPr>
                        <w:sz w:val="14"/>
                        <w:szCs w:val="14"/>
                      </w:rPr>
                      <w:t>6. Potwierdza przyjęcie Infrastruktury do eksploatacji (OT)</w:t>
                    </w:r>
                  </w:p>
                </w:txbxContent>
              </v:textbox>
            </v:rect>
            <v:shape id="AutoShape 324" o:spid="_x0000_s1139" type="#_x0000_t33" style="position:absolute;left:13059;top:20783;width:29671;height:1544;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oiwMYAAADcAAAADwAAAGRycy9kb3ducmV2LnhtbESPQU/DMAyF70j7D5EncWPpBlRVWTbB&#10;JtCEuLDBgZvVmKaicbomdN2/xwek3Wy95/c+L9ejb9VAfWwCG5jPMlDEVbAN1wY+Ds83BaiYkC22&#10;gcnAmSKsV5OrJZY2nPidhn2qlYRwLNGAS6krtY6VI49xFjpi0b5D7zHJ2tfa9niScN/qRZbl2mPD&#10;0uCwo42j6mf/6w0cgpt/HZ/yu1c73I+fxTa+FPmbMdfT8fEBVKIxXcz/1zsr+LdCK8/IBHr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aIsDGAAAA3AAAAA8AAAAAAAAA&#10;AAAAAAAAoQIAAGRycy9kb3ducmV2LnhtbFBLBQYAAAAABAAEAPkAAACUAwAAAAA=&#10;" strokecolor="red">
              <v:stroke endarrow="block"/>
            </v:shape>
            <v:rect id="Rectangle 325" o:spid="_x0000_s1140" style="position:absolute;left:28667;top:751;width:26467;height:39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5HGcIA&#10;AADcAAAADwAAAGRycy9kb3ducmV2LnhtbERPTWsCMRC9C/6HMII3zWpB6mqUoi3orVVpPY6bcXfp&#10;ZrLdRDf990YQvM3jfc58GUwlrtS40rKC0TABQZxZXXKu4LD/GLyCcB5ZY2WZFPyTg+Wi25ljqm3L&#10;X3Td+VzEEHYpKii8r1MpXVaQQTe0NXHkzrYx6CNscqkbbGO4qeQ4SSbSYMmxocCaVgVlv7uLUbBf&#10;HagdHX/CKWf83L5/T6p1+FOq3wtvMxCegn+KH+6NjvNf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kcZwgAAANwAAAAPAAAAAAAAAAAAAAAAAJgCAABkcnMvZG93&#10;bnJldi54bWxQSwUGAAAAAAQABAD1AAAAhwMAAAAA&#10;" strokecolor="red">
              <v:textbox>
                <w:txbxContent>
                  <w:p w:rsidR="007115E8" w:rsidRPr="00E17788" w:rsidRDefault="007115E8" w:rsidP="009963B0">
                    <w:pPr>
                      <w:jc w:val="center"/>
                      <w:rPr>
                        <w:color w:val="3333FF"/>
                      </w:rPr>
                    </w:pPr>
                    <w:r>
                      <w:rPr>
                        <w:color w:val="3333FF"/>
                      </w:rPr>
                      <w:t>Rozliczenia na etapie Okresu Zgłaszania wad</w:t>
                    </w:r>
                  </w:p>
                </w:txbxContent>
              </v:textbox>
            </v:rect>
            <v:rect id="Rectangle 326" o:spid="_x0000_s1141" style="position:absolute;left:28667;top:16151;width:2770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lTcUA&#10;AADcAAAADwAAAGRycy9kb3ducmV2LnhtbESPQU8CMRCF7yb+h2ZMuBjouhoDC4WoCeLNiHCfbIft&#10;6na6aQus/nrmYOJtJu/Ne98sVoPv1IliagMbuJsUoIjrYFtuDOw+1+MpqJSRLXaBycAPJVgtr68W&#10;WNlw5g86bXOjJIRThQZczn2ldaodeUyT0BOLdgjRY5Y1NtpGPEu473RZFI/aY8vS4LCnF0f19/bo&#10;Ddzvv3oX17+zzWtZ3+5tfm/LZ23M6GZ4moPKNOR/89/1mxX8B8GXZ2QCv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JWVNxQAAANwAAAAPAAAAAAAAAAAAAAAAAJgCAABkcnMv&#10;ZG93bnJldi54bWxQSwUGAAAAAAQABAD1AAAAigMAAAAA&#10;" fillcolor="#ccc0d9 [1303]" strokecolor="#e36c0a [2409]">
              <v:textbox>
                <w:txbxContent>
                  <w:p w:rsidR="007115E8" w:rsidRPr="00635852" w:rsidRDefault="007115E8" w:rsidP="00635852">
                    <w:pPr>
                      <w:jc w:val="center"/>
                      <w:rPr>
                        <w:color w:val="3333FF"/>
                        <w:sz w:val="14"/>
                        <w:szCs w:val="14"/>
                      </w:rPr>
                    </w:pPr>
                    <w:r w:rsidRPr="00635852">
                      <w:rPr>
                        <w:color w:val="3333FF"/>
                        <w:sz w:val="14"/>
                        <w:szCs w:val="14"/>
                      </w:rPr>
                      <w:t>Rozliczenie rzeczowe</w:t>
                    </w:r>
                  </w:p>
                </w:txbxContent>
              </v:textbox>
            </v:rect>
            <v:rect id="Rectangle 327" o:spid="_x0000_s1142" style="position:absolute;left:28667;top:29486;width:2770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nA1sIA&#10;AADcAAAADwAAAGRycy9kb3ducmV2LnhtbERPS2sCMRC+F/wPYYReRLOuRXQ1Sluw7U183YfNuNl2&#10;M1mSVNf++qYg9DYf33OW68424kI+1I4VjEcZCOLS6ZorBcfDZjgDESKyxsYxKbhRgPWq97DEQrsr&#10;7+iyj5VIIRwKVGBibAspQ2nIYhi5ljhxZ+ctxgR9JbXHawq3jcyzbCot1pwaDLb0aqj82n9bBZPT&#10;Z2v85mf+/paXg5OO2zp/kUo99rvnBYhIXfwX390fOs1/GsP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acDWwgAAANwAAAAPAAAAAAAAAAAAAAAAAJgCAABkcnMvZG93&#10;bnJldi54bWxQSwUGAAAAAAQABAD1AAAAhwMAAAAA&#10;" fillcolor="#ccc0d9 [1303]" strokecolor="#e36c0a [2409]">
              <v:textbox>
                <w:txbxContent>
                  <w:p w:rsidR="007115E8" w:rsidRPr="00635852" w:rsidRDefault="007115E8" w:rsidP="00635852">
                    <w:pPr>
                      <w:jc w:val="center"/>
                      <w:rPr>
                        <w:color w:val="3333FF"/>
                        <w:sz w:val="14"/>
                        <w:szCs w:val="14"/>
                      </w:rPr>
                    </w:pPr>
                    <w:r>
                      <w:rPr>
                        <w:color w:val="3333FF"/>
                        <w:sz w:val="14"/>
                        <w:szCs w:val="14"/>
                      </w:rPr>
                      <w:t>Rozliczenie  finansowe</w:t>
                    </w:r>
                  </w:p>
                </w:txbxContent>
              </v:textbox>
            </v:rect>
            <w10:wrap type="none"/>
            <w10:anchorlock/>
          </v:group>
        </w:pict>
      </w:r>
    </w:p>
    <w:p w:rsidR="00635852" w:rsidRPr="00CE5EE4" w:rsidRDefault="00CE5EE4" w:rsidP="00CE5EE4">
      <w:pPr>
        <w:pStyle w:val="Nagwek1"/>
        <w:jc w:val="center"/>
        <w:rPr>
          <w:rStyle w:val="Pogrubienie"/>
          <w:sz w:val="16"/>
          <w:szCs w:val="16"/>
        </w:rPr>
      </w:pPr>
      <w:r w:rsidRPr="00CE5EE4">
        <w:rPr>
          <w:rStyle w:val="Pogrubienie"/>
          <w:sz w:val="16"/>
          <w:szCs w:val="16"/>
        </w:rPr>
        <w:t xml:space="preserve">Źródło: Opracowanie </w:t>
      </w:r>
      <w:r>
        <w:rPr>
          <w:rStyle w:val="Pogrubienie"/>
          <w:sz w:val="16"/>
          <w:szCs w:val="16"/>
        </w:rPr>
        <w:t>na podstawie opracowanego Kontraktu FIDIC WARUNKI SZCZEGÓLNE</w:t>
      </w:r>
    </w:p>
    <w:p w:rsidR="00635852" w:rsidRPr="00635852" w:rsidRDefault="00635852" w:rsidP="00635852"/>
    <w:p w:rsidR="009D2644" w:rsidRPr="009D2644" w:rsidRDefault="009D2644" w:rsidP="009D2644"/>
    <w:p w:rsidR="00702EEA" w:rsidRDefault="00702EEA" w:rsidP="00702EEA">
      <w:pPr>
        <w:pStyle w:val="Nagwek1"/>
        <w:rPr>
          <w:rStyle w:val="Pogrubienie"/>
        </w:rPr>
      </w:pPr>
      <w:r w:rsidRPr="000B287F">
        <w:rPr>
          <w:rStyle w:val="Pogrubienie"/>
        </w:rPr>
        <w:lastRenderedPageBreak/>
        <w:t>3. Wykaz  obowiązków Wykonawcy w zakresie dostarczania określonych dokumentów na poszczególnych etapach realizacji kontraktu</w:t>
      </w:r>
      <w:bookmarkEnd w:id="161"/>
      <w:r w:rsidRPr="000B287F">
        <w:rPr>
          <w:rStyle w:val="Pogrubienie"/>
        </w:rPr>
        <w:t xml:space="preserve"> </w:t>
      </w:r>
    </w:p>
    <w:p w:rsidR="00F67611" w:rsidRDefault="00F67611" w:rsidP="00423EED">
      <w:pPr>
        <w:pStyle w:val="Legenda"/>
        <w:spacing w:line="360" w:lineRule="auto"/>
        <w:jc w:val="both"/>
        <w:rPr>
          <w:b w:val="0"/>
          <w:color w:val="auto"/>
          <w:sz w:val="20"/>
          <w:szCs w:val="20"/>
        </w:rPr>
      </w:pPr>
    </w:p>
    <w:p w:rsidR="0021378C" w:rsidRPr="00341A44" w:rsidRDefault="00D45F94" w:rsidP="00341A44">
      <w:pPr>
        <w:pStyle w:val="Legenda"/>
        <w:spacing w:line="360" w:lineRule="auto"/>
        <w:jc w:val="both"/>
        <w:rPr>
          <w:b w:val="0"/>
          <w:color w:val="auto"/>
          <w:sz w:val="20"/>
          <w:szCs w:val="20"/>
        </w:rPr>
      </w:pPr>
      <w:r>
        <w:rPr>
          <w:b w:val="0"/>
          <w:color w:val="auto"/>
          <w:sz w:val="20"/>
          <w:szCs w:val="20"/>
        </w:rPr>
        <w:t>W ramach niniejszego kontraktu FIDIC, obowiązkiem Wykonawcy</w:t>
      </w:r>
      <w:r w:rsidR="00341A44">
        <w:rPr>
          <w:b w:val="0"/>
          <w:color w:val="auto"/>
          <w:sz w:val="20"/>
          <w:szCs w:val="20"/>
        </w:rPr>
        <w:t xml:space="preserve"> robót budowlanych</w:t>
      </w:r>
      <w:r>
        <w:rPr>
          <w:b w:val="0"/>
          <w:color w:val="auto"/>
          <w:sz w:val="20"/>
          <w:szCs w:val="20"/>
        </w:rPr>
        <w:t xml:space="preserve"> jest m.in. dochowanie odpowiednich procedur w ramach ubiegania się o poszczególne płatności i /lub związanych z możliwością rozpoczęcia i/lub zakończenia kamienia milowego.</w:t>
      </w:r>
    </w:p>
    <w:p w:rsidR="0021378C" w:rsidRDefault="0021378C" w:rsidP="0021378C"/>
    <w:p w:rsidR="0021378C" w:rsidRPr="0021378C" w:rsidRDefault="00B25EFC" w:rsidP="0021378C">
      <w:pPr>
        <w:rPr>
          <w:szCs w:val="20"/>
        </w:rPr>
      </w:pPr>
      <w:r>
        <w:rPr>
          <w:rFonts w:cs="Arial"/>
          <w:b/>
          <w:szCs w:val="20"/>
        </w:rPr>
        <w:t>Kontrakt  na roboty budowlane</w:t>
      </w:r>
      <w:r w:rsidR="0021378C" w:rsidRPr="0021378C">
        <w:rPr>
          <w:rFonts w:cs="Arial"/>
          <w:color w:val="244061" w:themeColor="accent1" w:themeShade="80"/>
          <w:szCs w:val="20"/>
        </w:rPr>
        <w:t>. " WYKONANIE  MODERNIZACJI   I  RENOWACJI ISTNIEJĄCEJ SIECI WODNO-KANALIZACYJNEJ NA OBSZARZE SŁUBICE"</w:t>
      </w:r>
    </w:p>
    <w:p w:rsidR="0021378C" w:rsidRDefault="0021378C" w:rsidP="0021378C"/>
    <w:p w:rsidR="0021378C" w:rsidRDefault="0021378C" w:rsidP="0021378C">
      <w:pPr>
        <w:pStyle w:val="Akapitzlist"/>
        <w:numPr>
          <w:ilvl w:val="0"/>
          <w:numId w:val="30"/>
        </w:numPr>
        <w:spacing w:after="200" w:line="360" w:lineRule="auto"/>
        <w:ind w:left="993"/>
        <w:jc w:val="both"/>
        <w:rPr>
          <w:rFonts w:cs="Arial"/>
          <w:szCs w:val="20"/>
        </w:rPr>
      </w:pPr>
      <w:r w:rsidRPr="00C2630D">
        <w:rPr>
          <w:rFonts w:cs="Arial"/>
          <w:color w:val="FF0000"/>
          <w:szCs w:val="20"/>
        </w:rPr>
        <w:t>Kamie</w:t>
      </w:r>
      <w:r>
        <w:rPr>
          <w:rFonts w:cs="Arial"/>
          <w:color w:val="FF0000"/>
          <w:szCs w:val="20"/>
        </w:rPr>
        <w:t>ń milowy (K1)</w:t>
      </w:r>
      <w:r w:rsidRPr="00C2630D">
        <w:rPr>
          <w:rFonts w:cs="Arial"/>
          <w:color w:val="FF0000"/>
          <w:szCs w:val="20"/>
        </w:rPr>
        <w:t>.</w:t>
      </w:r>
      <w:r>
        <w:rPr>
          <w:rFonts w:cs="Arial"/>
          <w:szCs w:val="20"/>
        </w:rPr>
        <w:t xml:space="preserve"> Data P</w:t>
      </w:r>
      <w:r w:rsidRPr="007856F7">
        <w:rPr>
          <w:rFonts w:cs="Arial"/>
          <w:szCs w:val="20"/>
        </w:rPr>
        <w:t>odpisania Umowy</w:t>
      </w:r>
      <w:r>
        <w:rPr>
          <w:rFonts w:cs="Arial"/>
          <w:szCs w:val="20"/>
        </w:rPr>
        <w:t xml:space="preserve"> (zostanie podany zwycięskiemu Wykonawcy wraz z zaproszeniem do Zawarcia Umowy oraz listą dokumentów niezbędnych do dostarczenia dla dopełnienia warunków proceduralnych zawarcia Kontraktu zgodnie z warunkami niniejszej SIWZ IDW oraz przepisami Ustawy PZP);</w:t>
      </w:r>
    </w:p>
    <w:p w:rsidR="0021378C" w:rsidRPr="00FD4293" w:rsidRDefault="0021378C" w:rsidP="0021378C">
      <w:pPr>
        <w:pStyle w:val="Akapitzlist"/>
        <w:numPr>
          <w:ilvl w:val="0"/>
          <w:numId w:val="30"/>
        </w:numPr>
        <w:spacing w:after="200" w:line="360" w:lineRule="auto"/>
        <w:ind w:left="993"/>
        <w:jc w:val="both"/>
        <w:rPr>
          <w:rFonts w:cs="Arial"/>
          <w:b/>
          <w:szCs w:val="20"/>
        </w:rPr>
      </w:pPr>
      <w:r>
        <w:rPr>
          <w:rFonts w:cs="Arial"/>
          <w:color w:val="FF0000"/>
          <w:szCs w:val="20"/>
        </w:rPr>
        <w:t>Kamień milowy (K2)</w:t>
      </w:r>
      <w:r w:rsidRPr="00C2630D">
        <w:rPr>
          <w:rFonts w:cs="Arial"/>
          <w:color w:val="FF0000"/>
          <w:szCs w:val="20"/>
        </w:rPr>
        <w:t>.</w:t>
      </w:r>
      <w:r>
        <w:rPr>
          <w:rFonts w:cs="Arial"/>
          <w:szCs w:val="20"/>
        </w:rPr>
        <w:t xml:space="preserve"> Data Rozpoczęcia Robót - </w:t>
      </w:r>
      <w:r w:rsidRPr="00FD4293">
        <w:rPr>
          <w:rFonts w:cs="Arial"/>
          <w:b/>
          <w:szCs w:val="20"/>
        </w:rPr>
        <w:t>1 miesiąc  od Podpisania Umowy;</w:t>
      </w:r>
    </w:p>
    <w:p w:rsidR="0021378C" w:rsidRPr="00FD4293" w:rsidRDefault="0021378C" w:rsidP="0021378C">
      <w:pPr>
        <w:pStyle w:val="Akapitzlist"/>
        <w:numPr>
          <w:ilvl w:val="0"/>
          <w:numId w:val="30"/>
        </w:numPr>
        <w:spacing w:after="200" w:line="360" w:lineRule="auto"/>
        <w:ind w:left="993"/>
        <w:jc w:val="both"/>
        <w:rPr>
          <w:rFonts w:cs="Arial"/>
          <w:b/>
          <w:szCs w:val="20"/>
        </w:rPr>
      </w:pPr>
      <w:r>
        <w:rPr>
          <w:rFonts w:cs="Arial"/>
          <w:color w:val="FF0000"/>
          <w:szCs w:val="20"/>
        </w:rPr>
        <w:t>Kamień milowy (K3)</w:t>
      </w:r>
      <w:r>
        <w:rPr>
          <w:rFonts w:cs="Arial"/>
          <w:szCs w:val="20"/>
        </w:rPr>
        <w:t xml:space="preserve">. Data Ukończenia Robót – </w:t>
      </w:r>
      <w:r>
        <w:rPr>
          <w:rFonts w:cs="Arial"/>
          <w:b/>
          <w:szCs w:val="20"/>
        </w:rPr>
        <w:t>2</w:t>
      </w:r>
      <w:r w:rsidR="00341A44">
        <w:rPr>
          <w:rFonts w:cs="Arial"/>
          <w:b/>
          <w:szCs w:val="20"/>
        </w:rPr>
        <w:t>6</w:t>
      </w:r>
      <w:r>
        <w:rPr>
          <w:rFonts w:cs="Arial"/>
          <w:b/>
          <w:szCs w:val="20"/>
        </w:rPr>
        <w:t xml:space="preserve"> </w:t>
      </w:r>
      <w:r w:rsidRPr="00FD4293">
        <w:rPr>
          <w:rFonts w:cs="Arial"/>
          <w:b/>
          <w:szCs w:val="20"/>
        </w:rPr>
        <w:t>miesiąc</w:t>
      </w:r>
      <w:r>
        <w:rPr>
          <w:rFonts w:cs="Arial"/>
          <w:b/>
          <w:szCs w:val="20"/>
        </w:rPr>
        <w:t xml:space="preserve">e </w:t>
      </w:r>
      <w:r w:rsidRPr="00FD4293">
        <w:rPr>
          <w:rFonts w:cs="Arial"/>
          <w:b/>
          <w:szCs w:val="20"/>
        </w:rPr>
        <w:t xml:space="preserve">od Daty Rozpoczęcia Robót </w:t>
      </w:r>
    </w:p>
    <w:p w:rsidR="0021378C" w:rsidRPr="00FD4293" w:rsidRDefault="0021378C" w:rsidP="0021378C">
      <w:pPr>
        <w:pStyle w:val="Akapitzlist"/>
        <w:numPr>
          <w:ilvl w:val="0"/>
          <w:numId w:val="30"/>
        </w:numPr>
        <w:spacing w:after="200" w:line="360" w:lineRule="auto"/>
        <w:ind w:left="993"/>
        <w:jc w:val="both"/>
        <w:rPr>
          <w:rFonts w:cs="Arial"/>
          <w:b/>
          <w:szCs w:val="20"/>
          <w:u w:val="single"/>
        </w:rPr>
      </w:pPr>
      <w:r w:rsidRPr="00FD4293">
        <w:rPr>
          <w:rFonts w:cs="Arial"/>
          <w:color w:val="FF0000"/>
          <w:szCs w:val="20"/>
          <w:u w:val="single"/>
        </w:rPr>
        <w:t>Kamień milowy (K4).</w:t>
      </w:r>
      <w:r w:rsidRPr="00FD4293">
        <w:rPr>
          <w:rFonts w:cs="Arial"/>
          <w:szCs w:val="20"/>
          <w:u w:val="single"/>
        </w:rPr>
        <w:t xml:space="preserve"> Data Zakończenia Umowy - </w:t>
      </w:r>
      <w:r w:rsidRPr="00FD4293">
        <w:rPr>
          <w:rFonts w:cs="Arial"/>
          <w:b/>
          <w:szCs w:val="20"/>
          <w:u w:val="single"/>
        </w:rPr>
        <w:t xml:space="preserve">2 miesiące od Daty Ukończenia Robot </w:t>
      </w:r>
    </w:p>
    <w:p w:rsidR="0021378C" w:rsidRPr="00FD4293" w:rsidRDefault="0021378C" w:rsidP="0021378C">
      <w:pPr>
        <w:pStyle w:val="Akapitzlist"/>
        <w:spacing w:line="360" w:lineRule="auto"/>
        <w:rPr>
          <w:rFonts w:cs="Arial"/>
          <w:b/>
          <w:szCs w:val="20"/>
        </w:rPr>
      </w:pPr>
      <w:r>
        <w:rPr>
          <w:rFonts w:cs="Arial"/>
          <w:b/>
          <w:szCs w:val="20"/>
        </w:rPr>
        <w:t xml:space="preserve">                                       </w:t>
      </w:r>
      <w:r w:rsidRPr="00FD4293">
        <w:rPr>
          <w:rFonts w:cs="Arial"/>
          <w:b/>
          <w:szCs w:val="20"/>
        </w:rPr>
        <w:t xml:space="preserve">Razem </w:t>
      </w:r>
      <w:r w:rsidRPr="00BF0F0E">
        <w:rPr>
          <w:rFonts w:cs="Arial"/>
          <w:b/>
          <w:szCs w:val="20"/>
          <w:u w:val="single"/>
        </w:rPr>
        <w:t>2</w:t>
      </w:r>
      <w:r w:rsidR="00341A44">
        <w:rPr>
          <w:rFonts w:cs="Arial"/>
          <w:b/>
          <w:szCs w:val="20"/>
          <w:u w:val="single"/>
        </w:rPr>
        <w:t>9</w:t>
      </w:r>
      <w:r w:rsidRPr="00BF0F0E">
        <w:rPr>
          <w:rFonts w:cs="Arial"/>
          <w:b/>
          <w:szCs w:val="20"/>
          <w:u w:val="single"/>
        </w:rPr>
        <w:t xml:space="preserve">  miesięcy</w:t>
      </w:r>
      <w:r w:rsidRPr="00FD4293">
        <w:rPr>
          <w:rFonts w:cs="Arial"/>
          <w:b/>
          <w:szCs w:val="20"/>
        </w:rPr>
        <w:t xml:space="preserve"> od podpisania Aktu Umowy</w:t>
      </w:r>
    </w:p>
    <w:p w:rsidR="0021378C" w:rsidRDefault="0021378C" w:rsidP="0021378C"/>
    <w:p w:rsidR="0021378C" w:rsidRDefault="0021378C" w:rsidP="0021378C"/>
    <w:p w:rsidR="0021378C" w:rsidRPr="0021378C" w:rsidRDefault="0021378C" w:rsidP="0021378C"/>
    <w:p w:rsidR="00423EED" w:rsidRPr="00423EED" w:rsidRDefault="00423EED" w:rsidP="00423EED">
      <w:pPr>
        <w:pStyle w:val="Legenda"/>
        <w:spacing w:line="360" w:lineRule="auto"/>
        <w:jc w:val="both"/>
        <w:rPr>
          <w:b w:val="0"/>
          <w:color w:val="auto"/>
          <w:sz w:val="20"/>
          <w:szCs w:val="20"/>
        </w:rPr>
      </w:pPr>
      <w:r w:rsidRPr="00423EED">
        <w:rPr>
          <w:b w:val="0"/>
          <w:color w:val="auto"/>
          <w:sz w:val="20"/>
          <w:szCs w:val="20"/>
        </w:rPr>
        <w:t>W tabeli poniżej</w:t>
      </w:r>
      <w:r>
        <w:rPr>
          <w:b w:val="0"/>
          <w:color w:val="auto"/>
          <w:sz w:val="20"/>
          <w:szCs w:val="20"/>
        </w:rPr>
        <w:t xml:space="preserve">, w celu sprawnej organizacji pracy Jednostki Realizującej Projekt </w:t>
      </w:r>
      <w:r w:rsidRPr="00423EED">
        <w:rPr>
          <w:b w:val="0"/>
          <w:color w:val="auto"/>
          <w:sz w:val="20"/>
          <w:szCs w:val="20"/>
        </w:rPr>
        <w:t xml:space="preserve"> </w:t>
      </w:r>
      <w:r w:rsidR="000870AE">
        <w:rPr>
          <w:b w:val="0"/>
          <w:color w:val="auto"/>
          <w:sz w:val="20"/>
          <w:szCs w:val="20"/>
        </w:rPr>
        <w:t xml:space="preserve">oraz Inżyniera Kontraktu </w:t>
      </w:r>
      <w:r w:rsidRPr="00423EED">
        <w:rPr>
          <w:b w:val="0"/>
          <w:color w:val="auto"/>
          <w:sz w:val="20"/>
          <w:szCs w:val="20"/>
        </w:rPr>
        <w:t xml:space="preserve">zestawiono obowiązki </w:t>
      </w:r>
      <w:r>
        <w:rPr>
          <w:b w:val="0"/>
          <w:color w:val="auto"/>
          <w:sz w:val="20"/>
          <w:szCs w:val="20"/>
        </w:rPr>
        <w:t>stron uczestniczących w realizacji procesu inwestycyjnego na każdym z ważnych etapów które określono jako kamienie milowe inwestycji. Obowiązki te mają charakter proceduralny techniczny bądź finansowy. Zestawienie nie zwalnia adresata niniejszego podręcznika z czytania kontraktu, a jedynie ma na celu uprościć zarządzanie nim jak również weryfikować pracę Inżyniera Kontraktu</w:t>
      </w:r>
      <w:r w:rsidR="00341A44">
        <w:rPr>
          <w:b w:val="0"/>
          <w:color w:val="auto"/>
          <w:sz w:val="20"/>
          <w:szCs w:val="20"/>
        </w:rPr>
        <w:t xml:space="preserve"> przez JRP</w:t>
      </w:r>
      <w:r>
        <w:rPr>
          <w:b w:val="0"/>
          <w:color w:val="auto"/>
          <w:sz w:val="20"/>
          <w:szCs w:val="20"/>
        </w:rPr>
        <w:t xml:space="preserve">. Czy postępuje zgodnie z Kontraktem-  dla celów potwierdzenia jego pracy jako wykonywanej należycie. </w:t>
      </w:r>
    </w:p>
    <w:p w:rsidR="00D7471C" w:rsidRPr="00844393" w:rsidRDefault="00423EED" w:rsidP="00844393">
      <w:pPr>
        <w:pStyle w:val="Legenda"/>
        <w:rPr>
          <w:b w:val="0"/>
          <w:color w:val="auto"/>
        </w:rPr>
      </w:pPr>
      <w:r w:rsidRPr="00423EED">
        <w:rPr>
          <w:color w:val="auto"/>
        </w:rPr>
        <w:t xml:space="preserve">Tabela </w:t>
      </w:r>
      <w:r w:rsidR="003D558B" w:rsidRPr="00423EED">
        <w:rPr>
          <w:color w:val="auto"/>
        </w:rPr>
        <w:fldChar w:fldCharType="begin"/>
      </w:r>
      <w:r w:rsidRPr="00423EED">
        <w:rPr>
          <w:color w:val="auto"/>
        </w:rPr>
        <w:instrText xml:space="preserve"> SEQ Tabela \* ARABIC </w:instrText>
      </w:r>
      <w:r w:rsidR="003D558B" w:rsidRPr="00423EED">
        <w:rPr>
          <w:color w:val="auto"/>
        </w:rPr>
        <w:fldChar w:fldCharType="separate"/>
      </w:r>
      <w:r w:rsidR="0021378C">
        <w:rPr>
          <w:noProof/>
          <w:color w:val="auto"/>
        </w:rPr>
        <w:t>2</w:t>
      </w:r>
      <w:r w:rsidR="003D558B" w:rsidRPr="00423EED">
        <w:rPr>
          <w:color w:val="auto"/>
        </w:rPr>
        <w:fldChar w:fldCharType="end"/>
      </w:r>
      <w:r w:rsidRPr="00423EED">
        <w:rPr>
          <w:color w:val="auto"/>
        </w:rPr>
        <w:t xml:space="preserve">. </w:t>
      </w:r>
      <w:r w:rsidRPr="00423EED">
        <w:rPr>
          <w:b w:val="0"/>
          <w:color w:val="auto"/>
        </w:rPr>
        <w:t>Obowiązki Uczestników procesu inwestycyjnego w poszczególnych etapach realizacji Kontraktu</w:t>
      </w:r>
    </w:p>
    <w:tbl>
      <w:tblPr>
        <w:tblStyle w:val="Tabela-Siatka"/>
        <w:tblW w:w="9464"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541"/>
        <w:gridCol w:w="1552"/>
        <w:gridCol w:w="2126"/>
        <w:gridCol w:w="3260"/>
        <w:gridCol w:w="1985"/>
      </w:tblGrid>
      <w:tr w:rsidR="002829E6" w:rsidRPr="00844393" w:rsidTr="00D7471C">
        <w:trPr>
          <w:trHeight w:val="482"/>
          <w:tblHeader/>
        </w:trPr>
        <w:tc>
          <w:tcPr>
            <w:tcW w:w="541" w:type="dxa"/>
            <w:shd w:val="clear" w:color="auto" w:fill="EEECE1" w:themeFill="background2"/>
          </w:tcPr>
          <w:p w:rsidR="00D7471C" w:rsidRPr="00844393" w:rsidRDefault="00D7471C" w:rsidP="00D7471C">
            <w:pPr>
              <w:rPr>
                <w:sz w:val="19"/>
                <w:szCs w:val="19"/>
              </w:rPr>
            </w:pPr>
            <w:r w:rsidRPr="00844393">
              <w:rPr>
                <w:sz w:val="19"/>
                <w:szCs w:val="19"/>
              </w:rPr>
              <w:t>Lp.</w:t>
            </w:r>
          </w:p>
        </w:tc>
        <w:tc>
          <w:tcPr>
            <w:tcW w:w="1552" w:type="dxa"/>
            <w:shd w:val="clear" w:color="auto" w:fill="EEECE1" w:themeFill="background2"/>
          </w:tcPr>
          <w:p w:rsidR="00D7471C" w:rsidRPr="00844393" w:rsidRDefault="0021378C" w:rsidP="00D7471C">
            <w:pPr>
              <w:rPr>
                <w:sz w:val="19"/>
                <w:szCs w:val="19"/>
              </w:rPr>
            </w:pPr>
            <w:r w:rsidRPr="00844393">
              <w:rPr>
                <w:sz w:val="19"/>
                <w:szCs w:val="19"/>
              </w:rPr>
              <w:t xml:space="preserve">Etap </w:t>
            </w:r>
            <w:r w:rsidR="00D7471C" w:rsidRPr="00844393">
              <w:rPr>
                <w:sz w:val="19"/>
                <w:szCs w:val="19"/>
              </w:rPr>
              <w:t>postępowania</w:t>
            </w:r>
          </w:p>
        </w:tc>
        <w:tc>
          <w:tcPr>
            <w:tcW w:w="2126" w:type="dxa"/>
            <w:shd w:val="clear" w:color="auto" w:fill="EEECE1" w:themeFill="background2"/>
          </w:tcPr>
          <w:p w:rsidR="00D7471C" w:rsidRPr="00844393" w:rsidRDefault="00D7471C" w:rsidP="00D7471C">
            <w:pPr>
              <w:rPr>
                <w:sz w:val="19"/>
                <w:szCs w:val="19"/>
              </w:rPr>
            </w:pPr>
            <w:r w:rsidRPr="00844393">
              <w:rPr>
                <w:sz w:val="19"/>
                <w:szCs w:val="19"/>
              </w:rPr>
              <w:t>Dokumenty które dostarcza Zamawiający</w:t>
            </w:r>
          </w:p>
        </w:tc>
        <w:tc>
          <w:tcPr>
            <w:tcW w:w="3260" w:type="dxa"/>
            <w:shd w:val="clear" w:color="auto" w:fill="EEECE1" w:themeFill="background2"/>
          </w:tcPr>
          <w:p w:rsidR="00D7471C" w:rsidRPr="00844393" w:rsidRDefault="00D7471C" w:rsidP="00D7471C">
            <w:pPr>
              <w:rPr>
                <w:sz w:val="19"/>
                <w:szCs w:val="19"/>
              </w:rPr>
            </w:pPr>
            <w:r w:rsidRPr="00844393">
              <w:rPr>
                <w:sz w:val="19"/>
                <w:szCs w:val="19"/>
              </w:rPr>
              <w:t>Dokumenty które dostarcza Wykonawca</w:t>
            </w:r>
          </w:p>
        </w:tc>
        <w:tc>
          <w:tcPr>
            <w:tcW w:w="1985" w:type="dxa"/>
            <w:shd w:val="clear" w:color="auto" w:fill="EEECE1" w:themeFill="background2"/>
          </w:tcPr>
          <w:p w:rsidR="00D7471C" w:rsidRPr="00844393" w:rsidRDefault="00D7471C" w:rsidP="00D7471C">
            <w:pPr>
              <w:rPr>
                <w:sz w:val="19"/>
                <w:szCs w:val="19"/>
              </w:rPr>
            </w:pPr>
            <w:r w:rsidRPr="00844393">
              <w:rPr>
                <w:sz w:val="19"/>
                <w:szCs w:val="19"/>
              </w:rPr>
              <w:t>Dokumenty które dostarcza / Wystawia Inżynier Kontraktu</w:t>
            </w:r>
          </w:p>
        </w:tc>
      </w:tr>
      <w:tr w:rsidR="002829E6" w:rsidRPr="00844393" w:rsidTr="00D7471C">
        <w:tc>
          <w:tcPr>
            <w:tcW w:w="541" w:type="dxa"/>
          </w:tcPr>
          <w:p w:rsidR="00D7471C" w:rsidRPr="00844393" w:rsidRDefault="00D7471C" w:rsidP="00D7471C">
            <w:pPr>
              <w:rPr>
                <w:sz w:val="19"/>
                <w:szCs w:val="19"/>
              </w:rPr>
            </w:pPr>
            <w:r w:rsidRPr="00844393">
              <w:rPr>
                <w:sz w:val="19"/>
                <w:szCs w:val="19"/>
              </w:rPr>
              <w:t xml:space="preserve">1. </w:t>
            </w:r>
          </w:p>
        </w:tc>
        <w:tc>
          <w:tcPr>
            <w:tcW w:w="1552" w:type="dxa"/>
          </w:tcPr>
          <w:p w:rsidR="0021378C" w:rsidRPr="00844393" w:rsidRDefault="0021378C" w:rsidP="00D7471C">
            <w:pPr>
              <w:rPr>
                <w:color w:val="3333FF"/>
                <w:sz w:val="19"/>
                <w:szCs w:val="19"/>
              </w:rPr>
            </w:pPr>
            <w:r w:rsidRPr="00844393">
              <w:rPr>
                <w:color w:val="3333FF"/>
                <w:sz w:val="19"/>
                <w:szCs w:val="19"/>
              </w:rPr>
              <w:t>Etap 1.</w:t>
            </w:r>
          </w:p>
          <w:p w:rsidR="00D7471C" w:rsidRPr="00844393" w:rsidRDefault="00D7471C" w:rsidP="00D7471C">
            <w:pPr>
              <w:rPr>
                <w:sz w:val="19"/>
                <w:szCs w:val="19"/>
              </w:rPr>
            </w:pPr>
            <w:r w:rsidRPr="00844393">
              <w:rPr>
                <w:sz w:val="19"/>
                <w:szCs w:val="19"/>
              </w:rPr>
              <w:t>podpisywania Umowy</w:t>
            </w:r>
            <w:r w:rsidR="00341A44">
              <w:rPr>
                <w:sz w:val="19"/>
                <w:szCs w:val="19"/>
              </w:rPr>
              <w:t xml:space="preserve"> FIDIC</w:t>
            </w:r>
          </w:p>
          <w:p w:rsidR="0021378C" w:rsidRPr="00844393" w:rsidRDefault="0021378C" w:rsidP="00D7471C">
            <w:pPr>
              <w:rPr>
                <w:sz w:val="19"/>
                <w:szCs w:val="19"/>
              </w:rPr>
            </w:pPr>
          </w:p>
          <w:p w:rsidR="0021378C" w:rsidRPr="00844393" w:rsidRDefault="0021378C" w:rsidP="00D7471C">
            <w:pPr>
              <w:rPr>
                <w:sz w:val="19"/>
                <w:szCs w:val="19"/>
              </w:rPr>
            </w:pPr>
          </w:p>
        </w:tc>
        <w:tc>
          <w:tcPr>
            <w:tcW w:w="2126" w:type="dxa"/>
          </w:tcPr>
          <w:p w:rsidR="00D7471C" w:rsidRPr="00844393" w:rsidRDefault="00D7471C" w:rsidP="00D7471C">
            <w:pPr>
              <w:rPr>
                <w:b/>
                <w:sz w:val="19"/>
                <w:szCs w:val="19"/>
                <w:u w:val="single"/>
              </w:rPr>
            </w:pPr>
            <w:r w:rsidRPr="00844393">
              <w:rPr>
                <w:b/>
                <w:sz w:val="19"/>
                <w:szCs w:val="19"/>
                <w:u w:val="single"/>
              </w:rPr>
              <w:t>Przed podpisaniem:</w:t>
            </w:r>
          </w:p>
          <w:p w:rsidR="00D7471C" w:rsidRPr="00844393" w:rsidRDefault="00D7471C" w:rsidP="00D7471C">
            <w:pPr>
              <w:rPr>
                <w:sz w:val="19"/>
                <w:szCs w:val="19"/>
              </w:rPr>
            </w:pPr>
            <w:r w:rsidRPr="00844393">
              <w:rPr>
                <w:sz w:val="19"/>
                <w:szCs w:val="19"/>
              </w:rPr>
              <w:t>1. Pismo zawierające wykaz dokument</w:t>
            </w:r>
            <w:r w:rsidR="00423EED" w:rsidRPr="00844393">
              <w:rPr>
                <w:sz w:val="19"/>
                <w:szCs w:val="19"/>
              </w:rPr>
              <w:t xml:space="preserve">ów, które musi złożyć Wykonawca w określonym czasie i formie (zgodnie z SIWZ </w:t>
            </w:r>
            <w:r w:rsidR="000870AE">
              <w:rPr>
                <w:sz w:val="19"/>
                <w:szCs w:val="19"/>
              </w:rPr>
              <w:t xml:space="preserve">IDW </w:t>
            </w:r>
            <w:r w:rsidR="00423EED" w:rsidRPr="00844393">
              <w:rPr>
                <w:sz w:val="19"/>
                <w:szCs w:val="19"/>
              </w:rPr>
              <w:t>)</w:t>
            </w:r>
          </w:p>
          <w:p w:rsidR="00D7471C" w:rsidRPr="00844393" w:rsidRDefault="00D7471C" w:rsidP="00D7471C">
            <w:pPr>
              <w:rPr>
                <w:sz w:val="19"/>
                <w:szCs w:val="19"/>
              </w:rPr>
            </w:pPr>
          </w:p>
          <w:p w:rsidR="00D7471C" w:rsidRPr="00844393" w:rsidRDefault="00D7471C" w:rsidP="00D7471C">
            <w:pPr>
              <w:rPr>
                <w:b/>
                <w:sz w:val="19"/>
                <w:szCs w:val="19"/>
                <w:u w:val="single"/>
              </w:rPr>
            </w:pPr>
          </w:p>
          <w:p w:rsidR="00D7471C" w:rsidRPr="00844393" w:rsidRDefault="00D7471C" w:rsidP="00D7471C">
            <w:pPr>
              <w:rPr>
                <w:b/>
                <w:sz w:val="19"/>
                <w:szCs w:val="19"/>
                <w:u w:val="single"/>
              </w:rPr>
            </w:pPr>
            <w:r w:rsidRPr="00844393">
              <w:rPr>
                <w:b/>
                <w:sz w:val="19"/>
                <w:szCs w:val="19"/>
                <w:u w:val="single"/>
              </w:rPr>
              <w:t>Przy podpisaniu umowy</w:t>
            </w:r>
          </w:p>
          <w:p w:rsidR="00D7471C" w:rsidRPr="00844393" w:rsidRDefault="00D7471C" w:rsidP="00D7471C">
            <w:pPr>
              <w:rPr>
                <w:b/>
                <w:sz w:val="19"/>
                <w:szCs w:val="19"/>
                <w:u w:val="single"/>
              </w:rPr>
            </w:pPr>
          </w:p>
          <w:p w:rsidR="00D7471C" w:rsidRPr="00844393" w:rsidRDefault="00D7471C" w:rsidP="00D7471C">
            <w:pPr>
              <w:rPr>
                <w:sz w:val="19"/>
                <w:szCs w:val="19"/>
              </w:rPr>
            </w:pPr>
            <w:r w:rsidRPr="00844393">
              <w:rPr>
                <w:sz w:val="19"/>
                <w:szCs w:val="19"/>
              </w:rPr>
              <w:t>2. Pełnomocnictwa do reprezentowania Zamawiającego przez Inżyniera z zakresem kompetencji i uprawnień do wydawania poleceń</w:t>
            </w:r>
            <w:r w:rsidR="00423EED" w:rsidRPr="00844393">
              <w:rPr>
                <w:sz w:val="19"/>
                <w:szCs w:val="19"/>
              </w:rPr>
              <w:t xml:space="preserve"> - określenie Personelu Zamawiającego] </w:t>
            </w:r>
          </w:p>
          <w:p w:rsidR="00423ADB" w:rsidRPr="00844393" w:rsidRDefault="00423ADB" w:rsidP="00D7471C">
            <w:pPr>
              <w:rPr>
                <w:sz w:val="19"/>
                <w:szCs w:val="19"/>
              </w:rPr>
            </w:pPr>
          </w:p>
          <w:p w:rsidR="00423ADB" w:rsidRPr="00844393" w:rsidRDefault="00423ADB" w:rsidP="00D7471C">
            <w:pPr>
              <w:rPr>
                <w:sz w:val="19"/>
                <w:szCs w:val="19"/>
              </w:rPr>
            </w:pPr>
            <w:r w:rsidRPr="00844393">
              <w:rPr>
                <w:sz w:val="19"/>
                <w:szCs w:val="19"/>
              </w:rPr>
              <w:t>3. Dwa komplety Kontraktu wraz z załącznikami w tym całym opisem przedmiotu zamówienia</w:t>
            </w:r>
            <w:r w:rsidR="00423EED" w:rsidRPr="00844393">
              <w:rPr>
                <w:sz w:val="19"/>
                <w:szCs w:val="19"/>
              </w:rPr>
              <w:t xml:space="preserve"> w tym na płycie CD</w:t>
            </w:r>
          </w:p>
        </w:tc>
        <w:tc>
          <w:tcPr>
            <w:tcW w:w="3260" w:type="dxa"/>
          </w:tcPr>
          <w:p w:rsidR="00D7471C" w:rsidRPr="00844393" w:rsidRDefault="00D7471C" w:rsidP="00D7471C">
            <w:pPr>
              <w:pStyle w:val="Akapitzlist"/>
              <w:spacing w:after="200" w:line="276" w:lineRule="auto"/>
              <w:ind w:left="284" w:right="284"/>
              <w:rPr>
                <w:rFonts w:cs="Arial"/>
                <w:b/>
                <w:sz w:val="19"/>
                <w:szCs w:val="19"/>
                <w:u w:val="single"/>
              </w:rPr>
            </w:pPr>
            <w:r w:rsidRPr="00844393">
              <w:rPr>
                <w:rFonts w:cs="Arial"/>
                <w:b/>
                <w:sz w:val="19"/>
                <w:szCs w:val="19"/>
                <w:u w:val="single"/>
              </w:rPr>
              <w:lastRenderedPageBreak/>
              <w:t>Przed podpisaniem umowy do uzgodnienia:</w:t>
            </w:r>
          </w:p>
          <w:p w:rsidR="00D7471C" w:rsidRPr="00844393" w:rsidRDefault="00D7471C" w:rsidP="00D7471C">
            <w:pPr>
              <w:pStyle w:val="Akapitzlist"/>
              <w:spacing w:after="200" w:line="276" w:lineRule="auto"/>
              <w:ind w:left="284" w:right="284"/>
              <w:rPr>
                <w:rFonts w:cs="Arial"/>
                <w:sz w:val="19"/>
                <w:szCs w:val="19"/>
              </w:rPr>
            </w:pPr>
          </w:p>
          <w:p w:rsidR="00D7471C" w:rsidRPr="00844393" w:rsidRDefault="00ED3CCC" w:rsidP="00D7471C">
            <w:pPr>
              <w:pStyle w:val="Akapitzlist"/>
              <w:numPr>
                <w:ilvl w:val="0"/>
                <w:numId w:val="2"/>
              </w:numPr>
              <w:spacing w:after="200" w:line="276" w:lineRule="auto"/>
              <w:ind w:left="459" w:right="284" w:hanging="283"/>
              <w:rPr>
                <w:rFonts w:cs="Arial"/>
                <w:sz w:val="19"/>
                <w:szCs w:val="19"/>
              </w:rPr>
            </w:pPr>
            <w:r w:rsidRPr="00844393">
              <w:rPr>
                <w:rFonts w:cs="Arial"/>
                <w:sz w:val="19"/>
                <w:szCs w:val="19"/>
              </w:rPr>
              <w:t xml:space="preserve">Zabezpieczenie </w:t>
            </w:r>
            <w:r w:rsidR="00D7471C" w:rsidRPr="00844393">
              <w:rPr>
                <w:rFonts w:cs="Arial"/>
                <w:sz w:val="19"/>
                <w:szCs w:val="19"/>
              </w:rPr>
              <w:t xml:space="preserve">Należytego Wykonania Umowy -  do weryfikacji </w:t>
            </w:r>
            <w:r w:rsidR="00423EED" w:rsidRPr="00844393">
              <w:rPr>
                <w:rFonts w:cs="Arial"/>
                <w:sz w:val="19"/>
                <w:szCs w:val="19"/>
              </w:rPr>
              <w:t xml:space="preserve">Zamawiającego - jeśli nie jest w formie pieniężnej </w:t>
            </w:r>
          </w:p>
          <w:p w:rsidR="00D7471C" w:rsidRPr="00844393" w:rsidRDefault="00D7471C" w:rsidP="00D7471C">
            <w:pPr>
              <w:pStyle w:val="Akapitzlist"/>
              <w:numPr>
                <w:ilvl w:val="0"/>
                <w:numId w:val="2"/>
              </w:numPr>
              <w:spacing w:after="200" w:line="276" w:lineRule="auto"/>
              <w:ind w:left="459" w:right="284" w:hanging="283"/>
              <w:rPr>
                <w:rFonts w:cs="Arial"/>
                <w:sz w:val="19"/>
                <w:szCs w:val="19"/>
              </w:rPr>
            </w:pPr>
            <w:r w:rsidRPr="00844393">
              <w:rPr>
                <w:rFonts w:cs="Arial"/>
                <w:sz w:val="19"/>
                <w:szCs w:val="19"/>
              </w:rPr>
              <w:t>Harmonogramu Robót - do zatwierdzenia Inżyniera</w:t>
            </w:r>
            <w:r w:rsidR="00423EED" w:rsidRPr="00844393">
              <w:rPr>
                <w:rFonts w:cs="Arial"/>
                <w:sz w:val="19"/>
                <w:szCs w:val="19"/>
              </w:rPr>
              <w:t xml:space="preserve"> </w:t>
            </w:r>
            <w:r w:rsidR="00423EED" w:rsidRPr="00844393">
              <w:rPr>
                <w:rFonts w:cs="Arial"/>
                <w:sz w:val="19"/>
                <w:szCs w:val="19"/>
              </w:rPr>
              <w:lastRenderedPageBreak/>
              <w:t>(czy jest zgodny z Przedmiarem Robót i dokumentacja Wykonawczą)</w:t>
            </w:r>
          </w:p>
          <w:p w:rsidR="00D7471C" w:rsidRPr="00844393" w:rsidRDefault="00D7471C" w:rsidP="00D7471C">
            <w:pPr>
              <w:spacing w:after="200" w:line="276" w:lineRule="auto"/>
              <w:ind w:right="284"/>
              <w:rPr>
                <w:rFonts w:cs="Arial"/>
                <w:b/>
                <w:sz w:val="19"/>
                <w:szCs w:val="19"/>
                <w:u w:val="single"/>
              </w:rPr>
            </w:pPr>
            <w:r w:rsidRPr="00844393">
              <w:rPr>
                <w:rFonts w:cs="Arial"/>
                <w:b/>
                <w:sz w:val="19"/>
                <w:szCs w:val="19"/>
                <w:u w:val="single"/>
              </w:rPr>
              <w:t>Przed podpisaniem umowy (</w:t>
            </w:r>
            <w:r w:rsidR="000870AE">
              <w:rPr>
                <w:rFonts w:cs="Arial"/>
                <w:b/>
                <w:sz w:val="19"/>
                <w:szCs w:val="19"/>
                <w:u w:val="single"/>
              </w:rPr>
              <w:t>do</w:t>
            </w:r>
            <w:r w:rsidRPr="00844393">
              <w:rPr>
                <w:rFonts w:cs="Arial"/>
                <w:b/>
                <w:sz w:val="19"/>
                <w:szCs w:val="19"/>
                <w:u w:val="single"/>
              </w:rPr>
              <w:t xml:space="preserve"> uzgodnieni</w:t>
            </w:r>
            <w:r w:rsidR="000870AE">
              <w:rPr>
                <w:rFonts w:cs="Arial"/>
                <w:b/>
                <w:sz w:val="19"/>
                <w:szCs w:val="19"/>
                <w:u w:val="single"/>
              </w:rPr>
              <w:t>a</w:t>
            </w:r>
            <w:r w:rsidRPr="00844393">
              <w:rPr>
                <w:rFonts w:cs="Arial"/>
                <w:b/>
                <w:sz w:val="19"/>
                <w:szCs w:val="19"/>
                <w:u w:val="single"/>
              </w:rPr>
              <w:t>)</w:t>
            </w:r>
          </w:p>
          <w:p w:rsidR="00D7471C" w:rsidRPr="00844393" w:rsidRDefault="00423EED"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Gwarancja</w:t>
            </w:r>
            <w:r w:rsidR="00D7471C" w:rsidRPr="00844393">
              <w:rPr>
                <w:rFonts w:cs="Arial"/>
                <w:sz w:val="19"/>
                <w:szCs w:val="19"/>
              </w:rPr>
              <w:t xml:space="preserve"> Należytego Wykonania Umowy -  ostateczny</w:t>
            </w:r>
            <w:r w:rsidRPr="00844393">
              <w:rPr>
                <w:rFonts w:cs="Arial"/>
                <w:sz w:val="19"/>
                <w:szCs w:val="19"/>
              </w:rPr>
              <w:t xml:space="preserve"> dokument Gwaranta</w:t>
            </w:r>
          </w:p>
          <w:p w:rsidR="00D7471C" w:rsidRPr="00844393" w:rsidRDefault="00423EED"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Harmonogram</w:t>
            </w:r>
            <w:r w:rsidR="00D7471C" w:rsidRPr="00844393">
              <w:rPr>
                <w:rFonts w:cs="Arial"/>
                <w:sz w:val="19"/>
                <w:szCs w:val="19"/>
              </w:rPr>
              <w:t xml:space="preserve"> Robót - zatwierdzony</w:t>
            </w:r>
          </w:p>
          <w:p w:rsidR="00D7471C" w:rsidRPr="00844393" w:rsidRDefault="00D7471C"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Rejestr podwykonawców wraz z wykazem prac oraz wartością umów z podwykonawcami</w:t>
            </w:r>
            <w:r w:rsidR="00423EED" w:rsidRPr="00844393">
              <w:rPr>
                <w:rFonts w:cs="Arial"/>
                <w:sz w:val="19"/>
                <w:szCs w:val="19"/>
              </w:rPr>
              <w:t xml:space="preserve"> </w:t>
            </w:r>
          </w:p>
          <w:p w:rsidR="00D7471C" w:rsidRPr="00844393" w:rsidRDefault="00D7471C"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Listę osób wraz z podaniem ich kwalifikacji  oraz uprawnień, które będą upoważnione przez Wykonawcę do zarządzania odcinkami Budowy i lub które będą opracowywały niezbędne w toku Robót Dokumenty Wykonawcy</w:t>
            </w:r>
            <w:r w:rsidR="00423EED" w:rsidRPr="00844393">
              <w:rPr>
                <w:rFonts w:cs="Arial"/>
                <w:sz w:val="19"/>
                <w:szCs w:val="19"/>
              </w:rPr>
              <w:t xml:space="preserve"> - Upoważnione do przyjmowania poleceń Inżyniera</w:t>
            </w:r>
          </w:p>
          <w:p w:rsidR="00D7471C" w:rsidRPr="00844393" w:rsidRDefault="00D7471C"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Potwierdzenie kwalifikacji osób wskazanych w potencjale kadrowym</w:t>
            </w:r>
          </w:p>
          <w:p w:rsidR="00D7471C" w:rsidRPr="00844393" w:rsidRDefault="00D7471C"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Deklarację o wyznaczeniu Pełnomocnika Wykonawcy wraz z pełnomocnictwem  dla Przedstawiciela Wykonawcy</w:t>
            </w:r>
          </w:p>
          <w:p w:rsidR="00D060AA" w:rsidRPr="00844393" w:rsidRDefault="00D060AA" w:rsidP="00D7471C">
            <w:pPr>
              <w:pStyle w:val="Akapitzlist"/>
              <w:numPr>
                <w:ilvl w:val="0"/>
                <w:numId w:val="4"/>
              </w:numPr>
              <w:spacing w:after="200" w:line="276" w:lineRule="auto"/>
              <w:ind w:left="459" w:right="284" w:hanging="253"/>
              <w:rPr>
                <w:rFonts w:cs="Arial"/>
                <w:sz w:val="19"/>
                <w:szCs w:val="19"/>
              </w:rPr>
            </w:pPr>
            <w:r w:rsidRPr="00844393">
              <w:rPr>
                <w:rFonts w:cs="Arial"/>
                <w:sz w:val="19"/>
                <w:szCs w:val="19"/>
              </w:rPr>
              <w:t>Umowę spółki cywilnej i/lub konsorcjum jeśli dotyczy</w:t>
            </w:r>
          </w:p>
          <w:p w:rsidR="00423EED" w:rsidRPr="00844393" w:rsidRDefault="00423EED" w:rsidP="00423EED">
            <w:pPr>
              <w:pStyle w:val="Akapitzlist"/>
              <w:spacing w:after="200" w:line="276" w:lineRule="auto"/>
              <w:ind w:left="459" w:right="284"/>
              <w:rPr>
                <w:rFonts w:cs="Arial"/>
                <w:sz w:val="19"/>
                <w:szCs w:val="19"/>
              </w:rPr>
            </w:pPr>
          </w:p>
          <w:p w:rsidR="00D7471C" w:rsidRPr="00844393" w:rsidRDefault="00D7471C" w:rsidP="00D7471C">
            <w:pPr>
              <w:rPr>
                <w:sz w:val="19"/>
                <w:szCs w:val="19"/>
              </w:rPr>
            </w:pPr>
          </w:p>
        </w:tc>
        <w:tc>
          <w:tcPr>
            <w:tcW w:w="1985" w:type="dxa"/>
          </w:tcPr>
          <w:p w:rsidR="00D7471C" w:rsidRPr="00844393" w:rsidRDefault="00D7471C" w:rsidP="00D7471C">
            <w:pPr>
              <w:rPr>
                <w:sz w:val="19"/>
                <w:szCs w:val="19"/>
              </w:rPr>
            </w:pPr>
          </w:p>
          <w:p w:rsidR="00D7471C" w:rsidRPr="00844393" w:rsidRDefault="00D7471C" w:rsidP="00D7471C">
            <w:pPr>
              <w:rPr>
                <w:sz w:val="19"/>
                <w:szCs w:val="19"/>
              </w:rPr>
            </w:pPr>
          </w:p>
          <w:p w:rsidR="00D7471C" w:rsidRPr="00844393" w:rsidRDefault="00D7471C" w:rsidP="00D7471C">
            <w:pPr>
              <w:rPr>
                <w:sz w:val="19"/>
                <w:szCs w:val="19"/>
              </w:rPr>
            </w:pPr>
            <w:r w:rsidRPr="00844393">
              <w:rPr>
                <w:sz w:val="19"/>
                <w:szCs w:val="19"/>
              </w:rPr>
              <w:t xml:space="preserve">1. Inżynier przekazuje Wykonawcy   Księgę komunikatów Inżyniera jakie Wykonawca ma stosować w rozliczeniach budowy / zgłaszaniu wszelkich spraw </w:t>
            </w:r>
            <w:r w:rsidRPr="00844393">
              <w:rPr>
                <w:sz w:val="19"/>
                <w:szCs w:val="19"/>
              </w:rPr>
              <w:lastRenderedPageBreak/>
              <w:t>dotyczących budowy</w:t>
            </w:r>
          </w:p>
          <w:p w:rsidR="00423EED" w:rsidRPr="00844393" w:rsidRDefault="00423EED" w:rsidP="00D7471C">
            <w:pPr>
              <w:rPr>
                <w:sz w:val="19"/>
                <w:szCs w:val="19"/>
              </w:rPr>
            </w:pPr>
          </w:p>
          <w:p w:rsidR="00423EED" w:rsidRPr="00844393" w:rsidRDefault="00423EED" w:rsidP="00D7471C">
            <w:pPr>
              <w:rPr>
                <w:sz w:val="19"/>
                <w:szCs w:val="19"/>
              </w:rPr>
            </w:pPr>
          </w:p>
          <w:p w:rsidR="002829E6" w:rsidRDefault="002829E6" w:rsidP="00D7471C">
            <w:pPr>
              <w:rPr>
                <w:sz w:val="19"/>
                <w:szCs w:val="19"/>
              </w:rPr>
            </w:pPr>
          </w:p>
          <w:p w:rsidR="002829E6" w:rsidRDefault="00E35C5B" w:rsidP="002829E6">
            <w:pPr>
              <w:rPr>
                <w:sz w:val="19"/>
                <w:szCs w:val="19"/>
              </w:rPr>
            </w:pPr>
            <w:r>
              <w:rPr>
                <w:sz w:val="19"/>
                <w:szCs w:val="19"/>
              </w:rPr>
              <w:t>2</w:t>
            </w:r>
            <w:r w:rsidR="002829E6">
              <w:rPr>
                <w:sz w:val="19"/>
                <w:szCs w:val="19"/>
              </w:rPr>
              <w:t>. IK weryfikuje pozostałe dokumenty</w:t>
            </w:r>
            <w:r w:rsidR="000870AE">
              <w:rPr>
                <w:sz w:val="19"/>
                <w:szCs w:val="19"/>
              </w:rPr>
              <w:t xml:space="preserve"> techniczne</w:t>
            </w:r>
            <w:r w:rsidR="002829E6">
              <w:rPr>
                <w:sz w:val="19"/>
                <w:szCs w:val="19"/>
              </w:rPr>
              <w:t>, które Wykonawca miał obowiązek dostarczyć na etapie podpisywania umowy.</w:t>
            </w:r>
          </w:p>
          <w:p w:rsidR="002829E6" w:rsidRDefault="002829E6" w:rsidP="002829E6">
            <w:pPr>
              <w:rPr>
                <w:sz w:val="19"/>
                <w:szCs w:val="19"/>
              </w:rPr>
            </w:pPr>
          </w:p>
          <w:p w:rsidR="002829E6" w:rsidRDefault="002829E6" w:rsidP="002829E6">
            <w:pPr>
              <w:rPr>
                <w:sz w:val="19"/>
                <w:szCs w:val="19"/>
              </w:rPr>
            </w:pPr>
            <w:r>
              <w:rPr>
                <w:sz w:val="19"/>
                <w:szCs w:val="19"/>
              </w:rPr>
              <w:t xml:space="preserve">- </w:t>
            </w:r>
            <w:r w:rsidR="00423EED" w:rsidRPr="00844393">
              <w:rPr>
                <w:sz w:val="19"/>
                <w:szCs w:val="19"/>
              </w:rPr>
              <w:t>listę podwykonawców</w:t>
            </w:r>
            <w:r>
              <w:rPr>
                <w:sz w:val="19"/>
                <w:szCs w:val="19"/>
              </w:rPr>
              <w:t>;</w:t>
            </w:r>
          </w:p>
          <w:p w:rsidR="002829E6" w:rsidRDefault="002829E6" w:rsidP="002829E6">
            <w:pPr>
              <w:rPr>
                <w:sz w:val="19"/>
                <w:szCs w:val="19"/>
              </w:rPr>
            </w:pPr>
            <w:r>
              <w:rPr>
                <w:sz w:val="19"/>
                <w:szCs w:val="19"/>
              </w:rPr>
              <w:t>- dokumenty potwierdzające kompetencje potencjału kadrowego</w:t>
            </w:r>
          </w:p>
          <w:p w:rsidR="002829E6" w:rsidRDefault="002829E6" w:rsidP="002829E6">
            <w:pPr>
              <w:rPr>
                <w:sz w:val="19"/>
                <w:szCs w:val="19"/>
              </w:rPr>
            </w:pPr>
            <w:r>
              <w:rPr>
                <w:sz w:val="19"/>
                <w:szCs w:val="19"/>
              </w:rPr>
              <w:t>- harmonogram robót</w:t>
            </w:r>
          </w:p>
          <w:p w:rsidR="002829E6" w:rsidRDefault="002829E6" w:rsidP="002829E6">
            <w:pPr>
              <w:rPr>
                <w:sz w:val="19"/>
                <w:szCs w:val="19"/>
              </w:rPr>
            </w:pPr>
          </w:p>
          <w:p w:rsidR="00AC2851" w:rsidRPr="00844393" w:rsidRDefault="00AC2851" w:rsidP="00AC2851">
            <w:pPr>
              <w:rPr>
                <w:sz w:val="19"/>
                <w:szCs w:val="19"/>
              </w:rPr>
            </w:pPr>
            <w:r>
              <w:rPr>
                <w:sz w:val="19"/>
                <w:szCs w:val="19"/>
              </w:rPr>
              <w:t>3. Inżynier sporządza Raport zawierający m.in. wydruki z Rejestrów Inżyniera Kontraktu.</w:t>
            </w:r>
          </w:p>
          <w:p w:rsidR="00D7471C" w:rsidRPr="00844393" w:rsidRDefault="00D7471C" w:rsidP="002829E6">
            <w:pPr>
              <w:rPr>
                <w:sz w:val="19"/>
                <w:szCs w:val="19"/>
              </w:rPr>
            </w:pPr>
          </w:p>
        </w:tc>
      </w:tr>
      <w:tr w:rsidR="00480770" w:rsidRPr="00844393" w:rsidTr="00480770">
        <w:tc>
          <w:tcPr>
            <w:tcW w:w="541" w:type="dxa"/>
            <w:shd w:val="clear" w:color="auto" w:fill="EEECE1" w:themeFill="background2"/>
          </w:tcPr>
          <w:p w:rsidR="00480770" w:rsidRPr="00844393" w:rsidRDefault="00480770" w:rsidP="00D7471C">
            <w:pPr>
              <w:rPr>
                <w:color w:val="FF0000"/>
                <w:sz w:val="19"/>
                <w:szCs w:val="19"/>
              </w:rPr>
            </w:pPr>
            <w:r w:rsidRPr="00844393">
              <w:rPr>
                <w:color w:val="FF0000"/>
                <w:sz w:val="19"/>
                <w:szCs w:val="19"/>
              </w:rPr>
              <w:lastRenderedPageBreak/>
              <w:t>K1</w:t>
            </w:r>
          </w:p>
        </w:tc>
        <w:tc>
          <w:tcPr>
            <w:tcW w:w="1552" w:type="dxa"/>
            <w:shd w:val="clear" w:color="auto" w:fill="EEECE1" w:themeFill="background2"/>
          </w:tcPr>
          <w:p w:rsidR="00480770" w:rsidRPr="00844393" w:rsidRDefault="00480770" w:rsidP="00D7471C">
            <w:pPr>
              <w:rPr>
                <w:color w:val="FF0000"/>
                <w:sz w:val="19"/>
                <w:szCs w:val="19"/>
              </w:rPr>
            </w:pPr>
            <w:r w:rsidRPr="00844393">
              <w:rPr>
                <w:color w:val="FF0000"/>
                <w:sz w:val="19"/>
                <w:szCs w:val="19"/>
              </w:rPr>
              <w:t>Kamień milowy</w:t>
            </w:r>
            <w:r w:rsidR="00A94512" w:rsidRPr="00844393">
              <w:rPr>
                <w:color w:val="FF0000"/>
                <w:sz w:val="19"/>
                <w:szCs w:val="19"/>
              </w:rPr>
              <w:t xml:space="preserve"> 1</w:t>
            </w:r>
          </w:p>
          <w:p w:rsidR="00480770" w:rsidRPr="00844393" w:rsidRDefault="00480770" w:rsidP="00D7471C">
            <w:pPr>
              <w:rPr>
                <w:color w:val="FF0000"/>
                <w:sz w:val="19"/>
                <w:szCs w:val="19"/>
              </w:rPr>
            </w:pPr>
            <w:r w:rsidRPr="00844393">
              <w:rPr>
                <w:color w:val="FF0000"/>
                <w:sz w:val="19"/>
                <w:szCs w:val="19"/>
              </w:rPr>
              <w:t xml:space="preserve">[Data podpisania Aktu Umowy] </w:t>
            </w:r>
          </w:p>
        </w:tc>
        <w:tc>
          <w:tcPr>
            <w:tcW w:w="7371" w:type="dxa"/>
            <w:gridSpan w:val="3"/>
            <w:shd w:val="clear" w:color="auto" w:fill="EEECE1" w:themeFill="background2"/>
          </w:tcPr>
          <w:p w:rsidR="00480770" w:rsidRPr="00844393" w:rsidRDefault="00480770" w:rsidP="00D7471C">
            <w:pPr>
              <w:rPr>
                <w:sz w:val="19"/>
                <w:szCs w:val="19"/>
              </w:rPr>
            </w:pPr>
            <w:r w:rsidRPr="00844393">
              <w:rPr>
                <w:sz w:val="19"/>
                <w:szCs w:val="19"/>
              </w:rPr>
              <w:t xml:space="preserve">Podpisanie Kontraktu (nie wcześniej niż jest dopuszczalne przez PZP </w:t>
            </w:r>
            <w:r w:rsidR="00423EED" w:rsidRPr="00844393">
              <w:rPr>
                <w:sz w:val="19"/>
                <w:szCs w:val="19"/>
              </w:rPr>
              <w:t xml:space="preserve">(czas na odwołania) </w:t>
            </w:r>
            <w:r w:rsidRPr="00844393">
              <w:rPr>
                <w:sz w:val="19"/>
                <w:szCs w:val="19"/>
              </w:rPr>
              <w:t xml:space="preserve">oraz nie wcześniej niż Wykonawca dostarczy  niezbędne dokumenty wynikające z SIWZ a zwłaszcza Zabezpieczenie </w:t>
            </w:r>
            <w:r w:rsidR="00423EED" w:rsidRPr="00844393">
              <w:rPr>
                <w:sz w:val="19"/>
                <w:szCs w:val="19"/>
              </w:rPr>
              <w:t>N</w:t>
            </w:r>
            <w:r w:rsidRPr="00844393">
              <w:rPr>
                <w:sz w:val="19"/>
                <w:szCs w:val="19"/>
              </w:rPr>
              <w:t>ależytego Wykonania Umowy)</w:t>
            </w:r>
          </w:p>
        </w:tc>
      </w:tr>
      <w:tr w:rsidR="002829E6" w:rsidRPr="00844393" w:rsidTr="00D7471C">
        <w:tc>
          <w:tcPr>
            <w:tcW w:w="541" w:type="dxa"/>
          </w:tcPr>
          <w:p w:rsidR="00D7471C" w:rsidRPr="00844393" w:rsidRDefault="00D7471C" w:rsidP="00D7471C">
            <w:pPr>
              <w:rPr>
                <w:sz w:val="19"/>
                <w:szCs w:val="19"/>
              </w:rPr>
            </w:pPr>
            <w:r w:rsidRPr="00844393">
              <w:rPr>
                <w:sz w:val="19"/>
                <w:szCs w:val="19"/>
              </w:rPr>
              <w:t xml:space="preserve"> </w:t>
            </w:r>
          </w:p>
        </w:tc>
        <w:tc>
          <w:tcPr>
            <w:tcW w:w="1552" w:type="dxa"/>
          </w:tcPr>
          <w:p w:rsidR="0021378C" w:rsidRPr="00844393" w:rsidRDefault="00D7471C" w:rsidP="00D7471C">
            <w:pPr>
              <w:rPr>
                <w:color w:val="3333FF"/>
                <w:sz w:val="19"/>
                <w:szCs w:val="19"/>
              </w:rPr>
            </w:pPr>
            <w:r w:rsidRPr="00844393">
              <w:rPr>
                <w:color w:val="3333FF"/>
                <w:sz w:val="19"/>
                <w:szCs w:val="19"/>
              </w:rPr>
              <w:t xml:space="preserve">Etap </w:t>
            </w:r>
            <w:r w:rsidR="0021378C" w:rsidRPr="00844393">
              <w:rPr>
                <w:color w:val="3333FF"/>
                <w:sz w:val="19"/>
                <w:szCs w:val="19"/>
              </w:rPr>
              <w:t xml:space="preserve"> 2.</w:t>
            </w:r>
          </w:p>
          <w:p w:rsidR="0021378C" w:rsidRPr="00844393" w:rsidRDefault="0021378C" w:rsidP="00D7471C">
            <w:pPr>
              <w:rPr>
                <w:sz w:val="19"/>
                <w:szCs w:val="19"/>
              </w:rPr>
            </w:pPr>
          </w:p>
          <w:p w:rsidR="00D7471C" w:rsidRPr="00844393" w:rsidRDefault="00D7471C" w:rsidP="00D7471C">
            <w:pPr>
              <w:rPr>
                <w:sz w:val="19"/>
                <w:szCs w:val="19"/>
              </w:rPr>
            </w:pPr>
            <w:r w:rsidRPr="00844393">
              <w:rPr>
                <w:sz w:val="19"/>
                <w:szCs w:val="19"/>
              </w:rPr>
              <w:t xml:space="preserve">od podpisania Umowy do Rozpoczęcia Robót </w:t>
            </w:r>
          </w:p>
          <w:p w:rsidR="0021378C" w:rsidRPr="00844393" w:rsidRDefault="0021378C" w:rsidP="00D7471C">
            <w:pPr>
              <w:rPr>
                <w:sz w:val="19"/>
                <w:szCs w:val="19"/>
              </w:rPr>
            </w:pPr>
          </w:p>
          <w:p w:rsidR="0021378C" w:rsidRPr="00844393" w:rsidRDefault="0021378C" w:rsidP="00D7471C">
            <w:pPr>
              <w:rPr>
                <w:sz w:val="19"/>
                <w:szCs w:val="19"/>
              </w:rPr>
            </w:pPr>
          </w:p>
          <w:p w:rsidR="0021378C" w:rsidRPr="00844393" w:rsidRDefault="0021378C" w:rsidP="00D7471C">
            <w:pPr>
              <w:rPr>
                <w:sz w:val="19"/>
                <w:szCs w:val="19"/>
              </w:rPr>
            </w:pPr>
            <w:r w:rsidRPr="00844393">
              <w:rPr>
                <w:sz w:val="19"/>
                <w:szCs w:val="19"/>
              </w:rPr>
              <w:t>(Przekazanie terenu budowy i uzyskanie przez Wykonawcę odpowiedniej gotowości technicznej i formalnej)</w:t>
            </w:r>
          </w:p>
        </w:tc>
        <w:tc>
          <w:tcPr>
            <w:tcW w:w="2126" w:type="dxa"/>
          </w:tcPr>
          <w:p w:rsidR="00D7471C" w:rsidRPr="00844393" w:rsidRDefault="00D7471C" w:rsidP="00D7471C">
            <w:pPr>
              <w:rPr>
                <w:sz w:val="19"/>
                <w:szCs w:val="19"/>
              </w:rPr>
            </w:pPr>
            <w:r w:rsidRPr="00844393">
              <w:rPr>
                <w:sz w:val="19"/>
                <w:szCs w:val="19"/>
              </w:rPr>
              <w:lastRenderedPageBreak/>
              <w:t xml:space="preserve">1. Informację o </w:t>
            </w:r>
            <w:r w:rsidRPr="00844393">
              <w:rPr>
                <w:sz w:val="19"/>
                <w:szCs w:val="19"/>
              </w:rPr>
              <w:lastRenderedPageBreak/>
              <w:t>Członku Komisji Rozjemczej wyznaczonym przez Zamawiającego;</w:t>
            </w:r>
          </w:p>
          <w:p w:rsidR="00D7471C" w:rsidRPr="00844393" w:rsidRDefault="00D7471C" w:rsidP="00D7471C">
            <w:pPr>
              <w:rPr>
                <w:sz w:val="19"/>
                <w:szCs w:val="19"/>
              </w:rPr>
            </w:pPr>
            <w:r w:rsidRPr="00844393">
              <w:rPr>
                <w:sz w:val="19"/>
                <w:szCs w:val="19"/>
              </w:rPr>
              <w:t xml:space="preserve">2. Informacje o </w:t>
            </w:r>
            <w:r w:rsidR="00A94512" w:rsidRPr="00844393">
              <w:rPr>
                <w:sz w:val="19"/>
                <w:szCs w:val="19"/>
              </w:rPr>
              <w:t xml:space="preserve"> wyznaczeniu P</w:t>
            </w:r>
            <w:r w:rsidR="00480770" w:rsidRPr="00844393">
              <w:rPr>
                <w:sz w:val="19"/>
                <w:szCs w:val="19"/>
              </w:rPr>
              <w:t>rzewodniczącego Komisji Rozjemczej</w:t>
            </w:r>
          </w:p>
          <w:p w:rsidR="00480770" w:rsidRPr="00844393" w:rsidRDefault="00480770" w:rsidP="00480770">
            <w:pPr>
              <w:rPr>
                <w:sz w:val="19"/>
                <w:szCs w:val="19"/>
              </w:rPr>
            </w:pPr>
            <w:r w:rsidRPr="00844393">
              <w:rPr>
                <w:sz w:val="19"/>
                <w:szCs w:val="19"/>
              </w:rPr>
              <w:t xml:space="preserve">3. W ramach wsparcia technicznego JRP weryfikowane są umowy na podwykonawstwo oraz weryfikowane </w:t>
            </w:r>
            <w:r w:rsidR="00A94512" w:rsidRPr="00844393">
              <w:rPr>
                <w:sz w:val="19"/>
                <w:szCs w:val="19"/>
              </w:rPr>
              <w:t xml:space="preserve"> U</w:t>
            </w:r>
            <w:r w:rsidRPr="00844393">
              <w:rPr>
                <w:sz w:val="19"/>
                <w:szCs w:val="19"/>
              </w:rPr>
              <w:t>bezpieczenie kontraktu</w:t>
            </w:r>
            <w:r w:rsidR="00A94512" w:rsidRPr="00844393">
              <w:rPr>
                <w:sz w:val="19"/>
                <w:szCs w:val="19"/>
              </w:rPr>
              <w:t xml:space="preserve"> - pod względem prawnym</w:t>
            </w:r>
          </w:p>
          <w:p w:rsidR="00A94512" w:rsidRPr="00844393" w:rsidRDefault="00A94512" w:rsidP="00480770">
            <w:pPr>
              <w:rPr>
                <w:sz w:val="19"/>
                <w:szCs w:val="19"/>
              </w:rPr>
            </w:pPr>
          </w:p>
          <w:p w:rsidR="00480770" w:rsidRPr="00844393" w:rsidRDefault="00480770" w:rsidP="00480770">
            <w:pPr>
              <w:rPr>
                <w:sz w:val="19"/>
                <w:szCs w:val="19"/>
              </w:rPr>
            </w:pPr>
            <w:r w:rsidRPr="00844393">
              <w:rPr>
                <w:sz w:val="19"/>
                <w:szCs w:val="19"/>
              </w:rPr>
              <w:t xml:space="preserve"> 4. JRP weryfikuje Plan płatności, czy jest zgodny z Kontraktem (klauzula 14.4) - w razie potrzeby następuje dostosowanie załączn</w:t>
            </w:r>
            <w:r w:rsidR="00A94512" w:rsidRPr="00844393">
              <w:rPr>
                <w:sz w:val="19"/>
                <w:szCs w:val="19"/>
              </w:rPr>
              <w:t>ików do U</w:t>
            </w:r>
            <w:r w:rsidRPr="00844393">
              <w:rPr>
                <w:sz w:val="19"/>
                <w:szCs w:val="19"/>
              </w:rPr>
              <w:t>mowy o dofinansowanie</w:t>
            </w:r>
          </w:p>
          <w:p w:rsidR="00423ADB" w:rsidRPr="00844393" w:rsidRDefault="00423ADB" w:rsidP="00480770">
            <w:pPr>
              <w:rPr>
                <w:sz w:val="19"/>
                <w:szCs w:val="19"/>
              </w:rPr>
            </w:pPr>
          </w:p>
          <w:p w:rsidR="00423ADB" w:rsidRPr="00844393" w:rsidRDefault="00423ADB" w:rsidP="00480770">
            <w:pPr>
              <w:rPr>
                <w:sz w:val="19"/>
                <w:szCs w:val="19"/>
              </w:rPr>
            </w:pPr>
          </w:p>
        </w:tc>
        <w:tc>
          <w:tcPr>
            <w:tcW w:w="3260" w:type="dxa"/>
          </w:tcPr>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lastRenderedPageBreak/>
              <w:t>Plan Płatności</w:t>
            </w:r>
            <w:r w:rsidR="00423ADB" w:rsidRPr="00844393">
              <w:rPr>
                <w:rFonts w:cs="Arial"/>
                <w:sz w:val="19"/>
                <w:szCs w:val="19"/>
              </w:rPr>
              <w:t xml:space="preserve"> zgodnie </w:t>
            </w:r>
            <w:r w:rsidR="00423ADB" w:rsidRPr="00844393">
              <w:rPr>
                <w:rFonts w:cs="Arial"/>
                <w:sz w:val="19"/>
                <w:szCs w:val="19"/>
              </w:rPr>
              <w:lastRenderedPageBreak/>
              <w:t>z klauzulą 14.4</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Zawiadomienie o zamiarze rozpoczęcia Robót</w:t>
            </w:r>
            <w:r w:rsidR="00A94512" w:rsidRPr="00844393">
              <w:rPr>
                <w:rFonts w:cs="Arial"/>
                <w:sz w:val="19"/>
                <w:szCs w:val="19"/>
              </w:rPr>
              <w:t xml:space="preserve"> (złożone do właściwego organu)</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Dziennik Budowy wraz z dokonaniem zgłoszenia o zamiarze rozpoczęcia Robót</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 xml:space="preserve">Program Robót w tym wykaz </w:t>
            </w:r>
            <w:r w:rsidR="00480770" w:rsidRPr="00844393">
              <w:rPr>
                <w:rFonts w:cs="Arial"/>
                <w:sz w:val="19"/>
                <w:szCs w:val="19"/>
              </w:rPr>
              <w:t>sprzętu</w:t>
            </w:r>
            <w:r w:rsidRPr="00844393">
              <w:rPr>
                <w:rFonts w:cs="Arial"/>
                <w:sz w:val="19"/>
                <w:szCs w:val="19"/>
              </w:rPr>
              <w:t xml:space="preserve"> i kadry</w:t>
            </w:r>
            <w:r w:rsidR="00A94512" w:rsidRPr="00844393">
              <w:rPr>
                <w:rFonts w:cs="Arial"/>
                <w:sz w:val="19"/>
                <w:szCs w:val="19"/>
              </w:rPr>
              <w:t xml:space="preserve"> (do weryfikacji)</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Plan BIOZ</w:t>
            </w:r>
            <w:r w:rsidR="00A94512" w:rsidRPr="00844393">
              <w:rPr>
                <w:rFonts w:cs="Arial"/>
                <w:sz w:val="19"/>
                <w:szCs w:val="19"/>
              </w:rPr>
              <w:t xml:space="preserve"> (do weryfikacji)</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Projekty umów z Podwykonawcami którzy będą wykonywali prace na danym etapie robót</w:t>
            </w:r>
            <w:r w:rsidR="00A94512" w:rsidRPr="00844393">
              <w:rPr>
                <w:rFonts w:cs="Arial"/>
                <w:sz w:val="19"/>
                <w:szCs w:val="19"/>
              </w:rPr>
              <w:t xml:space="preserve"> (do weryfikacji)</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 xml:space="preserve">Ubezpieczenie kontraktu (okres od </w:t>
            </w:r>
            <w:r w:rsidR="00480770" w:rsidRPr="00844393">
              <w:rPr>
                <w:rFonts w:cs="Arial"/>
                <w:sz w:val="19"/>
                <w:szCs w:val="19"/>
              </w:rPr>
              <w:t>rozpoczęcia</w:t>
            </w:r>
            <w:r w:rsidRPr="00844393">
              <w:rPr>
                <w:rFonts w:cs="Arial"/>
                <w:sz w:val="19"/>
                <w:szCs w:val="19"/>
              </w:rPr>
              <w:t xml:space="preserve"> robót do czasu na </w:t>
            </w:r>
            <w:r w:rsidR="00480770" w:rsidRPr="00844393">
              <w:rPr>
                <w:rFonts w:cs="Arial"/>
                <w:sz w:val="19"/>
                <w:szCs w:val="19"/>
              </w:rPr>
              <w:t>Ukończenie</w:t>
            </w:r>
            <w:r w:rsidRPr="00844393">
              <w:rPr>
                <w:rFonts w:cs="Arial"/>
                <w:sz w:val="19"/>
                <w:szCs w:val="19"/>
              </w:rPr>
              <w:t>)</w:t>
            </w:r>
          </w:p>
          <w:p w:rsidR="00D7471C" w:rsidRPr="00844393" w:rsidRDefault="00D7471C" w:rsidP="00D7471C">
            <w:pPr>
              <w:pStyle w:val="Akapitzlist"/>
              <w:numPr>
                <w:ilvl w:val="0"/>
                <w:numId w:val="5"/>
              </w:numPr>
              <w:spacing w:after="200" w:line="276" w:lineRule="auto"/>
              <w:ind w:right="284"/>
              <w:rPr>
                <w:rFonts w:cs="Arial"/>
                <w:sz w:val="19"/>
                <w:szCs w:val="19"/>
              </w:rPr>
            </w:pPr>
            <w:r w:rsidRPr="00844393">
              <w:rPr>
                <w:rFonts w:cs="Arial"/>
                <w:sz w:val="19"/>
                <w:szCs w:val="19"/>
              </w:rPr>
              <w:t xml:space="preserve">Proponowaną </w:t>
            </w:r>
            <w:r w:rsidR="00480770" w:rsidRPr="00844393">
              <w:rPr>
                <w:rFonts w:cs="Arial"/>
                <w:sz w:val="19"/>
                <w:szCs w:val="19"/>
              </w:rPr>
              <w:t>osobę członka Komisji R</w:t>
            </w:r>
            <w:r w:rsidRPr="00844393">
              <w:rPr>
                <w:rFonts w:cs="Arial"/>
                <w:sz w:val="19"/>
                <w:szCs w:val="19"/>
              </w:rPr>
              <w:t>ozjemczej</w:t>
            </w:r>
            <w:r w:rsidR="00A94512" w:rsidRPr="00844393">
              <w:rPr>
                <w:rFonts w:cs="Arial"/>
                <w:sz w:val="19"/>
                <w:szCs w:val="19"/>
              </w:rPr>
              <w:t xml:space="preserve"> ze strony Wykonawcy (kompetencje techniczne)</w:t>
            </w:r>
          </w:p>
          <w:p w:rsidR="00D7471C" w:rsidRPr="00844393" w:rsidRDefault="00D7471C" w:rsidP="00D7471C">
            <w:pPr>
              <w:rPr>
                <w:sz w:val="19"/>
                <w:szCs w:val="19"/>
              </w:rPr>
            </w:pPr>
          </w:p>
        </w:tc>
        <w:tc>
          <w:tcPr>
            <w:tcW w:w="1985" w:type="dxa"/>
          </w:tcPr>
          <w:p w:rsidR="00D7471C" w:rsidRPr="00844393" w:rsidRDefault="00D7471C" w:rsidP="00D7471C">
            <w:pPr>
              <w:rPr>
                <w:sz w:val="19"/>
                <w:szCs w:val="19"/>
              </w:rPr>
            </w:pPr>
            <w:r w:rsidRPr="00844393">
              <w:rPr>
                <w:sz w:val="19"/>
                <w:szCs w:val="19"/>
              </w:rPr>
              <w:lastRenderedPageBreak/>
              <w:t xml:space="preserve">1. Inżynier </w:t>
            </w:r>
            <w:r w:rsidRPr="00844393">
              <w:rPr>
                <w:sz w:val="19"/>
                <w:szCs w:val="19"/>
              </w:rPr>
              <w:lastRenderedPageBreak/>
              <w:t>przekazuje Wykonawcy informacje o Inspektorze Nadzoru Inwestorskiego który będzie sprawował nadzór nad realizowaną inwesty</w:t>
            </w:r>
            <w:r w:rsidR="00A94512" w:rsidRPr="00844393">
              <w:rPr>
                <w:sz w:val="19"/>
                <w:szCs w:val="19"/>
              </w:rPr>
              <w:t>cja zgodnie z prawem budowlanym - z zespołu Inżyniera Kontraktu.</w:t>
            </w:r>
          </w:p>
          <w:p w:rsidR="00D7471C" w:rsidRPr="00844393" w:rsidRDefault="00D7471C" w:rsidP="00D7471C">
            <w:pPr>
              <w:rPr>
                <w:sz w:val="19"/>
                <w:szCs w:val="19"/>
              </w:rPr>
            </w:pPr>
          </w:p>
          <w:p w:rsidR="00D7471C" w:rsidRPr="00844393" w:rsidRDefault="00480770" w:rsidP="00D7471C">
            <w:pPr>
              <w:rPr>
                <w:sz w:val="19"/>
                <w:szCs w:val="19"/>
              </w:rPr>
            </w:pPr>
            <w:r w:rsidRPr="00844393">
              <w:rPr>
                <w:sz w:val="19"/>
                <w:szCs w:val="19"/>
              </w:rPr>
              <w:t>2. Inżynier</w:t>
            </w:r>
            <w:r w:rsidR="00D7471C" w:rsidRPr="00844393">
              <w:rPr>
                <w:sz w:val="19"/>
                <w:szCs w:val="19"/>
              </w:rPr>
              <w:t xml:space="preserve"> weryfik</w:t>
            </w:r>
            <w:r w:rsidRPr="00844393">
              <w:rPr>
                <w:sz w:val="19"/>
                <w:szCs w:val="19"/>
              </w:rPr>
              <w:t>uje: Plan Bioz; Program Robót</w:t>
            </w:r>
          </w:p>
          <w:p w:rsidR="00480770" w:rsidRPr="00844393" w:rsidRDefault="00480770" w:rsidP="00D7471C">
            <w:pPr>
              <w:rPr>
                <w:sz w:val="19"/>
                <w:szCs w:val="19"/>
              </w:rPr>
            </w:pPr>
          </w:p>
          <w:p w:rsidR="00480770" w:rsidRPr="00844393" w:rsidRDefault="00480770" w:rsidP="00D7471C">
            <w:pPr>
              <w:rPr>
                <w:sz w:val="19"/>
                <w:szCs w:val="19"/>
              </w:rPr>
            </w:pPr>
            <w:r w:rsidRPr="00844393">
              <w:rPr>
                <w:sz w:val="19"/>
                <w:szCs w:val="19"/>
              </w:rPr>
              <w:t>3. Inżynier konsultuje: Plan Płatności; Projekty Umów z podwykonawcami oraz wzór umowy Ubezpieczania kontraktu od strony technicznej.</w:t>
            </w:r>
          </w:p>
          <w:p w:rsidR="00423ADB" w:rsidRPr="00844393" w:rsidRDefault="00423ADB" w:rsidP="00D7471C">
            <w:pPr>
              <w:rPr>
                <w:sz w:val="19"/>
                <w:szCs w:val="19"/>
              </w:rPr>
            </w:pPr>
            <w:r w:rsidRPr="00844393">
              <w:rPr>
                <w:sz w:val="19"/>
                <w:szCs w:val="19"/>
              </w:rPr>
              <w:t>4. Inżynier dostarcza wzór protokołu przekazania Terenu Budowy</w:t>
            </w:r>
            <w:r w:rsidR="00A94512" w:rsidRPr="00844393">
              <w:rPr>
                <w:sz w:val="19"/>
                <w:szCs w:val="19"/>
              </w:rPr>
              <w:t xml:space="preserve"> i uczestniczy w jego przekazaniu.</w:t>
            </w:r>
            <w:r w:rsidR="00584D92">
              <w:rPr>
                <w:sz w:val="19"/>
                <w:szCs w:val="19"/>
              </w:rPr>
              <w:t xml:space="preserve"> </w:t>
            </w:r>
          </w:p>
          <w:p w:rsidR="007E06DB" w:rsidRPr="00844393" w:rsidRDefault="007E06DB" w:rsidP="007E06DB">
            <w:pPr>
              <w:rPr>
                <w:sz w:val="19"/>
                <w:szCs w:val="19"/>
              </w:rPr>
            </w:pPr>
            <w:r>
              <w:rPr>
                <w:sz w:val="19"/>
                <w:szCs w:val="19"/>
              </w:rPr>
              <w:t>5. Inżynier sporządza Raport zawierający m.in. wydruki z Rejestrów Inżyniera Kontraktu.</w:t>
            </w:r>
          </w:p>
          <w:p w:rsidR="00423ADB" w:rsidRPr="00844393" w:rsidRDefault="00423ADB" w:rsidP="00D7471C">
            <w:pPr>
              <w:rPr>
                <w:sz w:val="19"/>
                <w:szCs w:val="19"/>
              </w:rPr>
            </w:pPr>
          </w:p>
          <w:p w:rsidR="00423ADB" w:rsidRPr="00844393" w:rsidRDefault="00423ADB" w:rsidP="00D7471C">
            <w:pPr>
              <w:rPr>
                <w:sz w:val="19"/>
                <w:szCs w:val="19"/>
              </w:rPr>
            </w:pPr>
          </w:p>
        </w:tc>
      </w:tr>
      <w:tr w:rsidR="00480770" w:rsidRPr="00844393" w:rsidTr="00480770">
        <w:tc>
          <w:tcPr>
            <w:tcW w:w="541" w:type="dxa"/>
            <w:shd w:val="clear" w:color="auto" w:fill="EEECE1" w:themeFill="background2"/>
          </w:tcPr>
          <w:p w:rsidR="00480770" w:rsidRPr="00844393" w:rsidRDefault="00C4134B" w:rsidP="00D7471C">
            <w:pPr>
              <w:rPr>
                <w:sz w:val="19"/>
                <w:szCs w:val="19"/>
              </w:rPr>
            </w:pPr>
            <w:r w:rsidRPr="00844393">
              <w:rPr>
                <w:sz w:val="19"/>
                <w:szCs w:val="19"/>
              </w:rPr>
              <w:lastRenderedPageBreak/>
              <w:t>K2</w:t>
            </w:r>
          </w:p>
        </w:tc>
        <w:tc>
          <w:tcPr>
            <w:tcW w:w="1552" w:type="dxa"/>
            <w:shd w:val="clear" w:color="auto" w:fill="EEECE1" w:themeFill="background2"/>
          </w:tcPr>
          <w:p w:rsidR="00480770" w:rsidRPr="00844393" w:rsidRDefault="00480770" w:rsidP="00D7471C">
            <w:pPr>
              <w:rPr>
                <w:color w:val="FF0000"/>
                <w:sz w:val="19"/>
                <w:szCs w:val="19"/>
              </w:rPr>
            </w:pPr>
            <w:r w:rsidRPr="00844393">
              <w:rPr>
                <w:color w:val="FF0000"/>
                <w:sz w:val="19"/>
                <w:szCs w:val="19"/>
              </w:rPr>
              <w:t>Kamień Milowy nr 2</w:t>
            </w:r>
          </w:p>
          <w:p w:rsidR="00480770" w:rsidRPr="00844393" w:rsidRDefault="00480770" w:rsidP="00D7471C">
            <w:pPr>
              <w:rPr>
                <w:sz w:val="19"/>
                <w:szCs w:val="19"/>
              </w:rPr>
            </w:pPr>
            <w:r w:rsidRPr="00844393">
              <w:rPr>
                <w:color w:val="FF0000"/>
                <w:sz w:val="19"/>
                <w:szCs w:val="19"/>
              </w:rPr>
              <w:t>[Data Rozpoczęcia]</w:t>
            </w:r>
            <w:r w:rsidRPr="00844393">
              <w:rPr>
                <w:sz w:val="19"/>
                <w:szCs w:val="19"/>
              </w:rPr>
              <w:t xml:space="preserve"> </w:t>
            </w:r>
          </w:p>
        </w:tc>
        <w:tc>
          <w:tcPr>
            <w:tcW w:w="7371" w:type="dxa"/>
            <w:gridSpan w:val="3"/>
            <w:shd w:val="clear" w:color="auto" w:fill="EEECE1" w:themeFill="background2"/>
          </w:tcPr>
          <w:p w:rsidR="00480770" w:rsidRPr="00844393" w:rsidRDefault="00480770" w:rsidP="00D7471C">
            <w:pPr>
              <w:rPr>
                <w:sz w:val="19"/>
                <w:szCs w:val="19"/>
              </w:rPr>
            </w:pPr>
            <w:r w:rsidRPr="00844393">
              <w:rPr>
                <w:sz w:val="19"/>
                <w:szCs w:val="19"/>
              </w:rPr>
              <w:t>Data rozpoczęcia musi nastąpić w czasie przewidzianym w Załączniku Oferta - jest to okres przygotowawczy front Robót Wykonawcy co wieńczy protokolarne przekazanie Terenu Budowy.</w:t>
            </w:r>
          </w:p>
        </w:tc>
      </w:tr>
      <w:tr w:rsidR="002829E6" w:rsidRPr="00844393" w:rsidTr="00D7471C">
        <w:tc>
          <w:tcPr>
            <w:tcW w:w="541" w:type="dxa"/>
          </w:tcPr>
          <w:p w:rsidR="00D7471C" w:rsidRPr="00844393" w:rsidRDefault="00D7471C" w:rsidP="00D7471C">
            <w:pPr>
              <w:rPr>
                <w:sz w:val="19"/>
                <w:szCs w:val="19"/>
              </w:rPr>
            </w:pPr>
          </w:p>
        </w:tc>
        <w:tc>
          <w:tcPr>
            <w:tcW w:w="1552" w:type="dxa"/>
          </w:tcPr>
          <w:p w:rsidR="0021378C" w:rsidRPr="00844393" w:rsidRDefault="00C4134B" w:rsidP="00D7471C">
            <w:pPr>
              <w:rPr>
                <w:color w:val="3333FF"/>
                <w:sz w:val="19"/>
                <w:szCs w:val="19"/>
              </w:rPr>
            </w:pPr>
            <w:r w:rsidRPr="00844393">
              <w:rPr>
                <w:color w:val="3333FF"/>
                <w:sz w:val="19"/>
                <w:szCs w:val="19"/>
              </w:rPr>
              <w:t xml:space="preserve">Etap </w:t>
            </w:r>
            <w:r w:rsidR="0021378C" w:rsidRPr="00844393">
              <w:rPr>
                <w:color w:val="3333FF"/>
                <w:sz w:val="19"/>
                <w:szCs w:val="19"/>
              </w:rPr>
              <w:t>3.</w:t>
            </w:r>
          </w:p>
          <w:p w:rsidR="00D7471C" w:rsidRPr="00844393" w:rsidRDefault="00C4134B" w:rsidP="00D7471C">
            <w:pPr>
              <w:rPr>
                <w:sz w:val="19"/>
                <w:szCs w:val="19"/>
              </w:rPr>
            </w:pPr>
            <w:r w:rsidRPr="00844393">
              <w:rPr>
                <w:sz w:val="19"/>
                <w:szCs w:val="19"/>
              </w:rPr>
              <w:t>od Daty Rozpoczęcia do złożenia I Wniosku o Wystawienie Przejściowego Świadectwa Płatności</w:t>
            </w:r>
          </w:p>
        </w:tc>
        <w:tc>
          <w:tcPr>
            <w:tcW w:w="2126" w:type="dxa"/>
          </w:tcPr>
          <w:p w:rsidR="00D7471C" w:rsidRPr="00844393" w:rsidRDefault="00AC54D7" w:rsidP="00D7471C">
            <w:pPr>
              <w:rPr>
                <w:sz w:val="19"/>
                <w:szCs w:val="19"/>
              </w:rPr>
            </w:pPr>
            <w:r w:rsidRPr="00844393">
              <w:rPr>
                <w:sz w:val="19"/>
                <w:szCs w:val="19"/>
              </w:rPr>
              <w:t>1. Zamawiający weryfikuje Plan Płatności i Harmonogram;</w:t>
            </w:r>
          </w:p>
          <w:p w:rsidR="00AC54D7" w:rsidRPr="00844393" w:rsidRDefault="00AC54D7" w:rsidP="00D7471C">
            <w:pPr>
              <w:rPr>
                <w:sz w:val="19"/>
                <w:szCs w:val="19"/>
              </w:rPr>
            </w:pPr>
          </w:p>
          <w:p w:rsidR="00AC54D7" w:rsidRPr="00844393" w:rsidRDefault="00AC54D7" w:rsidP="00D7471C">
            <w:pPr>
              <w:rPr>
                <w:sz w:val="19"/>
                <w:szCs w:val="19"/>
              </w:rPr>
            </w:pPr>
            <w:r w:rsidRPr="00844393">
              <w:rPr>
                <w:sz w:val="19"/>
                <w:szCs w:val="19"/>
              </w:rPr>
              <w:t>2. W razie zgłoszenia nowych podwykonawców weryfikowane są kolejne Umowy</w:t>
            </w:r>
          </w:p>
          <w:p w:rsidR="00AC54D7" w:rsidRPr="00844393" w:rsidRDefault="00AC54D7" w:rsidP="00D7471C">
            <w:pPr>
              <w:rPr>
                <w:sz w:val="19"/>
                <w:szCs w:val="19"/>
              </w:rPr>
            </w:pPr>
          </w:p>
          <w:p w:rsidR="00AC54D7" w:rsidRPr="00844393" w:rsidRDefault="00AC54D7" w:rsidP="00D7471C">
            <w:pPr>
              <w:rPr>
                <w:sz w:val="19"/>
                <w:szCs w:val="19"/>
              </w:rPr>
            </w:pPr>
          </w:p>
          <w:p w:rsidR="00AC54D7" w:rsidRPr="00844393" w:rsidRDefault="00AC54D7" w:rsidP="00D7471C">
            <w:pPr>
              <w:rPr>
                <w:sz w:val="19"/>
                <w:szCs w:val="19"/>
              </w:rPr>
            </w:pPr>
            <w:r w:rsidRPr="00844393">
              <w:rPr>
                <w:sz w:val="19"/>
                <w:szCs w:val="19"/>
              </w:rPr>
              <w:t xml:space="preserve">3. w ramach JRP </w:t>
            </w:r>
            <w:r w:rsidRPr="00844393">
              <w:rPr>
                <w:sz w:val="19"/>
                <w:szCs w:val="19"/>
              </w:rPr>
              <w:lastRenderedPageBreak/>
              <w:t>wypełniana jest lista sprawdzająca na podstawie przekazanego przez  Wykonawcę PŚP oraz Faktury</w:t>
            </w:r>
          </w:p>
          <w:p w:rsidR="00F64325" w:rsidRPr="00844393" w:rsidRDefault="00F64325" w:rsidP="00D7471C">
            <w:pPr>
              <w:rPr>
                <w:sz w:val="19"/>
                <w:szCs w:val="19"/>
              </w:rPr>
            </w:pPr>
          </w:p>
          <w:p w:rsidR="00A94512" w:rsidRPr="00844393" w:rsidRDefault="00A94512" w:rsidP="00D7471C">
            <w:pPr>
              <w:rPr>
                <w:sz w:val="19"/>
                <w:szCs w:val="19"/>
              </w:rPr>
            </w:pPr>
            <w:r w:rsidRPr="00844393">
              <w:rPr>
                <w:sz w:val="19"/>
                <w:szCs w:val="19"/>
              </w:rPr>
              <w:t>4. Zamawiający przekazuje pierwszą płatność po uzyskaniu Pierwszego Przejściowego Świadectwa Płatności na co ma 56 dni od wystawienia PŚP</w:t>
            </w:r>
          </w:p>
          <w:p w:rsidR="00F7265B" w:rsidRPr="00844393" w:rsidRDefault="00F7265B" w:rsidP="00D7471C">
            <w:pPr>
              <w:rPr>
                <w:sz w:val="19"/>
                <w:szCs w:val="19"/>
              </w:rPr>
            </w:pPr>
          </w:p>
          <w:p w:rsidR="00F7265B" w:rsidRPr="00844393" w:rsidRDefault="00F7265B" w:rsidP="00D7471C">
            <w:pPr>
              <w:rPr>
                <w:sz w:val="19"/>
                <w:szCs w:val="19"/>
              </w:rPr>
            </w:pPr>
            <w:r w:rsidRPr="00844393">
              <w:rPr>
                <w:sz w:val="19"/>
                <w:szCs w:val="19"/>
              </w:rPr>
              <w:t>5. Przed dokonaniem płatności Zamawiający weryfikuje czy nie są należne żadne potrącenia/ (za naliczone kary)</w:t>
            </w:r>
            <w:r w:rsidR="00584D92">
              <w:rPr>
                <w:sz w:val="19"/>
                <w:szCs w:val="19"/>
              </w:rPr>
              <w:t xml:space="preserve"> na podstawie Rejestrów prowadzonych rzez Inżyniera Kontraktu.</w:t>
            </w:r>
          </w:p>
          <w:p w:rsidR="00A94512" w:rsidRPr="00844393" w:rsidRDefault="00A94512" w:rsidP="00A94512">
            <w:pPr>
              <w:rPr>
                <w:sz w:val="19"/>
                <w:szCs w:val="19"/>
              </w:rPr>
            </w:pPr>
          </w:p>
          <w:p w:rsidR="00A94512" w:rsidRPr="00844393" w:rsidRDefault="00A94512" w:rsidP="00A94512">
            <w:pPr>
              <w:rPr>
                <w:sz w:val="19"/>
                <w:szCs w:val="19"/>
              </w:rPr>
            </w:pPr>
          </w:p>
        </w:tc>
        <w:tc>
          <w:tcPr>
            <w:tcW w:w="3260" w:type="dxa"/>
          </w:tcPr>
          <w:p w:rsidR="00423ADB" w:rsidRPr="00844393" w:rsidRDefault="00C4134B" w:rsidP="00423ADB">
            <w:pPr>
              <w:pStyle w:val="Akapitzlist"/>
              <w:numPr>
                <w:ilvl w:val="0"/>
                <w:numId w:val="6"/>
              </w:numPr>
              <w:rPr>
                <w:sz w:val="19"/>
                <w:szCs w:val="19"/>
              </w:rPr>
            </w:pPr>
            <w:r w:rsidRPr="00844393">
              <w:rPr>
                <w:sz w:val="19"/>
                <w:szCs w:val="19"/>
              </w:rPr>
              <w:lastRenderedPageBreak/>
              <w:t>Wniosek o wydanie pierwszego  Przejściowego  Świadectwa Płatności (w 14 dni od zakończenia kamienia milowego)</w:t>
            </w:r>
            <w:r w:rsidR="00584D92">
              <w:rPr>
                <w:sz w:val="19"/>
                <w:szCs w:val="19"/>
              </w:rPr>
              <w:t>- jego odbioru na terenie budowy.</w:t>
            </w:r>
          </w:p>
          <w:p w:rsidR="00423ADB" w:rsidRPr="00844393" w:rsidRDefault="00423ADB" w:rsidP="00423ADB">
            <w:pPr>
              <w:pStyle w:val="Akapitzlist"/>
              <w:numPr>
                <w:ilvl w:val="0"/>
                <w:numId w:val="6"/>
              </w:numPr>
              <w:rPr>
                <w:sz w:val="19"/>
                <w:szCs w:val="19"/>
              </w:rPr>
            </w:pPr>
            <w:r w:rsidRPr="00844393">
              <w:rPr>
                <w:rFonts w:cs="Arial"/>
                <w:sz w:val="19"/>
                <w:szCs w:val="19"/>
              </w:rPr>
              <w:t xml:space="preserve">Program zapewnienia jakości </w:t>
            </w:r>
            <w:r w:rsidR="00A94512" w:rsidRPr="00844393">
              <w:rPr>
                <w:rFonts w:cs="Arial"/>
                <w:sz w:val="19"/>
                <w:szCs w:val="19"/>
              </w:rPr>
              <w:t xml:space="preserve">(jeszcze przed Wnioskiem o PŚP) </w:t>
            </w:r>
          </w:p>
          <w:p w:rsidR="00423ADB" w:rsidRPr="00844393" w:rsidRDefault="00423ADB" w:rsidP="00423ADB">
            <w:pPr>
              <w:pStyle w:val="Akapitzlist"/>
              <w:numPr>
                <w:ilvl w:val="0"/>
                <w:numId w:val="6"/>
              </w:numPr>
              <w:rPr>
                <w:sz w:val="19"/>
                <w:szCs w:val="19"/>
              </w:rPr>
            </w:pPr>
            <w:r w:rsidRPr="00844393">
              <w:rPr>
                <w:rFonts w:cs="Arial"/>
                <w:sz w:val="19"/>
                <w:szCs w:val="19"/>
              </w:rPr>
              <w:t xml:space="preserve">Raport o postępie </w:t>
            </w:r>
            <w:r w:rsidR="00A94512" w:rsidRPr="00844393">
              <w:rPr>
                <w:rFonts w:cs="Arial"/>
                <w:sz w:val="19"/>
                <w:szCs w:val="19"/>
              </w:rPr>
              <w:t>wypełniony zgodnie z klauzulą 4.21 [Raporty o postępie]</w:t>
            </w:r>
          </w:p>
          <w:p w:rsidR="00423ADB" w:rsidRPr="00844393" w:rsidRDefault="00423ADB" w:rsidP="00423ADB">
            <w:pPr>
              <w:pStyle w:val="Akapitzlist"/>
              <w:numPr>
                <w:ilvl w:val="0"/>
                <w:numId w:val="6"/>
              </w:numPr>
              <w:rPr>
                <w:sz w:val="19"/>
                <w:szCs w:val="19"/>
              </w:rPr>
            </w:pPr>
            <w:r w:rsidRPr="00844393">
              <w:rPr>
                <w:rFonts w:cs="Arial"/>
                <w:sz w:val="19"/>
                <w:szCs w:val="19"/>
              </w:rPr>
              <w:lastRenderedPageBreak/>
              <w:t>Protokół ze spotkania roboczego jakie odbyło się w 3 dni po dostarczeniu Raportu o postępie</w:t>
            </w:r>
          </w:p>
          <w:p w:rsidR="00423ADB" w:rsidRPr="00844393" w:rsidRDefault="00423ADB" w:rsidP="00423ADB">
            <w:pPr>
              <w:pStyle w:val="Akapitzlist"/>
              <w:numPr>
                <w:ilvl w:val="0"/>
                <w:numId w:val="6"/>
              </w:numPr>
              <w:rPr>
                <w:sz w:val="19"/>
                <w:szCs w:val="19"/>
              </w:rPr>
            </w:pPr>
            <w:r w:rsidRPr="00844393">
              <w:rPr>
                <w:rFonts w:cs="Arial"/>
                <w:sz w:val="19"/>
                <w:szCs w:val="19"/>
              </w:rPr>
              <w:t>Protokoły odbioru robót zanikających i ulegających zakryciu</w:t>
            </w:r>
          </w:p>
          <w:p w:rsidR="00423ADB" w:rsidRPr="00844393" w:rsidRDefault="00423ADB" w:rsidP="00423ADB">
            <w:pPr>
              <w:pStyle w:val="Akapitzlist"/>
              <w:numPr>
                <w:ilvl w:val="0"/>
                <w:numId w:val="6"/>
              </w:numPr>
              <w:rPr>
                <w:sz w:val="19"/>
                <w:szCs w:val="19"/>
              </w:rPr>
            </w:pPr>
            <w:r w:rsidRPr="00844393">
              <w:rPr>
                <w:rFonts w:cs="Arial"/>
                <w:sz w:val="19"/>
                <w:szCs w:val="19"/>
              </w:rPr>
              <w:t>Dokumenty materiałowe</w:t>
            </w:r>
            <w:r w:rsidR="00584D92">
              <w:rPr>
                <w:rFonts w:cs="Arial"/>
                <w:sz w:val="19"/>
                <w:szCs w:val="19"/>
              </w:rPr>
              <w:t xml:space="preserve"> (Aprobaty, Atesty zgodności etc.</w:t>
            </w:r>
          </w:p>
          <w:p w:rsidR="00423ADB" w:rsidRPr="00844393" w:rsidRDefault="00423ADB" w:rsidP="00423ADB">
            <w:pPr>
              <w:pStyle w:val="Akapitzlist"/>
              <w:numPr>
                <w:ilvl w:val="0"/>
                <w:numId w:val="6"/>
              </w:numPr>
              <w:rPr>
                <w:sz w:val="19"/>
                <w:szCs w:val="19"/>
              </w:rPr>
            </w:pPr>
            <w:r w:rsidRPr="00844393">
              <w:rPr>
                <w:rFonts w:cs="Arial"/>
                <w:sz w:val="19"/>
                <w:szCs w:val="19"/>
              </w:rPr>
              <w:t>Aktualny Harmonogram Robót  (jeżeli są zmiany)</w:t>
            </w:r>
          </w:p>
          <w:p w:rsidR="00423ADB" w:rsidRPr="00844393" w:rsidRDefault="00423ADB" w:rsidP="00423ADB">
            <w:pPr>
              <w:pStyle w:val="Akapitzlist"/>
              <w:numPr>
                <w:ilvl w:val="0"/>
                <w:numId w:val="6"/>
              </w:numPr>
              <w:rPr>
                <w:sz w:val="19"/>
                <w:szCs w:val="19"/>
              </w:rPr>
            </w:pPr>
            <w:r w:rsidRPr="00844393">
              <w:rPr>
                <w:rFonts w:cs="Arial"/>
                <w:sz w:val="19"/>
                <w:szCs w:val="19"/>
              </w:rPr>
              <w:t>Aktualny Program robót (jeżeli są zmiany)</w:t>
            </w:r>
          </w:p>
          <w:p w:rsidR="00423ADB" w:rsidRPr="00844393" w:rsidRDefault="00423ADB" w:rsidP="00423ADB">
            <w:pPr>
              <w:pStyle w:val="Akapitzlist"/>
              <w:numPr>
                <w:ilvl w:val="0"/>
                <w:numId w:val="6"/>
              </w:numPr>
              <w:rPr>
                <w:sz w:val="19"/>
                <w:szCs w:val="19"/>
              </w:rPr>
            </w:pPr>
            <w:r w:rsidRPr="00844393">
              <w:rPr>
                <w:rFonts w:cs="Arial"/>
                <w:sz w:val="19"/>
                <w:szCs w:val="19"/>
              </w:rPr>
              <w:t>Plan BIOZ (jeżeli są zmiany)</w:t>
            </w:r>
          </w:p>
          <w:p w:rsidR="00423ADB" w:rsidRPr="00844393" w:rsidRDefault="00423ADB" w:rsidP="00423ADB">
            <w:pPr>
              <w:pStyle w:val="Akapitzlist"/>
              <w:numPr>
                <w:ilvl w:val="0"/>
                <w:numId w:val="6"/>
              </w:numPr>
              <w:rPr>
                <w:sz w:val="19"/>
                <w:szCs w:val="19"/>
              </w:rPr>
            </w:pPr>
            <w:r w:rsidRPr="00844393">
              <w:rPr>
                <w:rFonts w:cs="Arial"/>
                <w:sz w:val="19"/>
                <w:szCs w:val="19"/>
              </w:rPr>
              <w:t xml:space="preserve">Dowody opłacania składek ubezpieczenia (jeżeli w tym okresie była opłacana składka) </w:t>
            </w:r>
          </w:p>
          <w:p w:rsidR="00A94512" w:rsidRPr="00844393" w:rsidRDefault="00423ADB" w:rsidP="00A94512">
            <w:pPr>
              <w:pStyle w:val="Akapitzlist"/>
              <w:numPr>
                <w:ilvl w:val="0"/>
                <w:numId w:val="6"/>
              </w:numPr>
              <w:rPr>
                <w:sz w:val="19"/>
                <w:szCs w:val="19"/>
              </w:rPr>
            </w:pPr>
            <w:r w:rsidRPr="00844393">
              <w:rPr>
                <w:rFonts w:cs="Arial"/>
                <w:sz w:val="19"/>
                <w:szCs w:val="19"/>
              </w:rPr>
              <w:t>Jeżeli  w okresie umowy utraciły ważność jakiekolwiek dokumenty (potencjału kadrowego - np. potwierdzenie członkostwa w izbie inżynierów</w:t>
            </w:r>
            <w:r w:rsidR="00A94512" w:rsidRPr="00844393">
              <w:rPr>
                <w:sz w:val="19"/>
                <w:szCs w:val="19"/>
              </w:rPr>
              <w:t>.</w:t>
            </w:r>
          </w:p>
          <w:p w:rsidR="00D7471C" w:rsidRPr="00844393" w:rsidRDefault="00D7471C" w:rsidP="00D7471C">
            <w:pPr>
              <w:rPr>
                <w:sz w:val="19"/>
                <w:szCs w:val="19"/>
              </w:rPr>
            </w:pPr>
          </w:p>
        </w:tc>
        <w:tc>
          <w:tcPr>
            <w:tcW w:w="1985" w:type="dxa"/>
          </w:tcPr>
          <w:p w:rsidR="00D7471C" w:rsidRPr="00844393" w:rsidRDefault="00423ADB" w:rsidP="00D7471C">
            <w:pPr>
              <w:rPr>
                <w:sz w:val="19"/>
                <w:szCs w:val="19"/>
              </w:rPr>
            </w:pPr>
            <w:r w:rsidRPr="00844393">
              <w:rPr>
                <w:sz w:val="19"/>
                <w:szCs w:val="19"/>
              </w:rPr>
              <w:lastRenderedPageBreak/>
              <w:t xml:space="preserve">1. Inżynier weryfikuje: Program Zapewnienia Jakości; Plan Bioz; Harmonogram; Plan Płatności; Raport o postępie </w:t>
            </w:r>
            <w:r w:rsidR="00584D92">
              <w:rPr>
                <w:sz w:val="19"/>
                <w:szCs w:val="19"/>
              </w:rPr>
              <w:t xml:space="preserve">Wykonawcy </w:t>
            </w:r>
            <w:r w:rsidRPr="00844393">
              <w:rPr>
                <w:sz w:val="19"/>
                <w:szCs w:val="19"/>
              </w:rPr>
              <w:t>wraz z rozliczeniami i załącznikami</w:t>
            </w:r>
            <w:r w:rsidR="00AC54D7" w:rsidRPr="00844393">
              <w:rPr>
                <w:sz w:val="19"/>
                <w:szCs w:val="19"/>
              </w:rPr>
              <w:t>;</w:t>
            </w:r>
          </w:p>
          <w:p w:rsidR="003A2104" w:rsidRPr="00844393" w:rsidRDefault="003A2104" w:rsidP="00D7471C">
            <w:pPr>
              <w:rPr>
                <w:sz w:val="19"/>
                <w:szCs w:val="19"/>
              </w:rPr>
            </w:pPr>
          </w:p>
          <w:p w:rsidR="003A2104" w:rsidRPr="00844393" w:rsidRDefault="003A2104" w:rsidP="00D7471C">
            <w:pPr>
              <w:rPr>
                <w:sz w:val="19"/>
                <w:szCs w:val="19"/>
              </w:rPr>
            </w:pPr>
          </w:p>
          <w:p w:rsidR="003A2104" w:rsidRPr="00844393" w:rsidRDefault="003A2104" w:rsidP="00D7471C">
            <w:pPr>
              <w:rPr>
                <w:sz w:val="19"/>
                <w:szCs w:val="19"/>
              </w:rPr>
            </w:pPr>
            <w:r w:rsidRPr="00844393">
              <w:rPr>
                <w:sz w:val="19"/>
                <w:szCs w:val="19"/>
              </w:rPr>
              <w:t xml:space="preserve">2. Inżynier dokonuje </w:t>
            </w:r>
            <w:r w:rsidRPr="00844393">
              <w:rPr>
                <w:sz w:val="19"/>
                <w:szCs w:val="19"/>
              </w:rPr>
              <w:lastRenderedPageBreak/>
              <w:t xml:space="preserve">odbiorów robót zanikających i ulegających zakryciu </w:t>
            </w:r>
          </w:p>
          <w:p w:rsidR="00AC54D7" w:rsidRPr="00844393" w:rsidRDefault="00AC54D7" w:rsidP="00D7471C">
            <w:pPr>
              <w:rPr>
                <w:sz w:val="19"/>
                <w:szCs w:val="19"/>
              </w:rPr>
            </w:pPr>
          </w:p>
          <w:p w:rsidR="00AC54D7" w:rsidRPr="00844393" w:rsidRDefault="00AC54D7" w:rsidP="00D7471C">
            <w:pPr>
              <w:rPr>
                <w:sz w:val="19"/>
                <w:szCs w:val="19"/>
              </w:rPr>
            </w:pPr>
          </w:p>
          <w:p w:rsidR="00AC54D7" w:rsidRPr="00844393" w:rsidRDefault="003A2104" w:rsidP="00D7471C">
            <w:pPr>
              <w:rPr>
                <w:sz w:val="19"/>
                <w:szCs w:val="19"/>
              </w:rPr>
            </w:pPr>
            <w:r w:rsidRPr="00844393">
              <w:rPr>
                <w:sz w:val="19"/>
                <w:szCs w:val="19"/>
              </w:rPr>
              <w:t>3</w:t>
            </w:r>
            <w:r w:rsidR="00AC54D7" w:rsidRPr="00844393">
              <w:rPr>
                <w:sz w:val="19"/>
                <w:szCs w:val="19"/>
              </w:rPr>
              <w:t>. Inżynier sporządza protokół  ze spotkania roboczego -Rady Budowy</w:t>
            </w:r>
          </w:p>
          <w:p w:rsidR="003A2104" w:rsidRPr="00844393" w:rsidRDefault="003A2104" w:rsidP="00D7471C">
            <w:pPr>
              <w:rPr>
                <w:sz w:val="19"/>
                <w:szCs w:val="19"/>
              </w:rPr>
            </w:pPr>
          </w:p>
          <w:p w:rsidR="00AC54D7" w:rsidRPr="00844393" w:rsidRDefault="00AC54D7" w:rsidP="00D7471C">
            <w:pPr>
              <w:rPr>
                <w:sz w:val="19"/>
                <w:szCs w:val="19"/>
              </w:rPr>
            </w:pPr>
          </w:p>
          <w:p w:rsidR="00AC54D7" w:rsidRPr="00844393" w:rsidRDefault="003A2104" w:rsidP="00D7471C">
            <w:pPr>
              <w:rPr>
                <w:sz w:val="19"/>
                <w:szCs w:val="19"/>
              </w:rPr>
            </w:pPr>
            <w:r w:rsidRPr="00844393">
              <w:rPr>
                <w:sz w:val="19"/>
                <w:szCs w:val="19"/>
              </w:rPr>
              <w:t xml:space="preserve">4. </w:t>
            </w:r>
            <w:r w:rsidR="00AC54D7" w:rsidRPr="00844393">
              <w:rPr>
                <w:sz w:val="19"/>
                <w:szCs w:val="19"/>
              </w:rPr>
              <w:t xml:space="preserve"> Inżynier wystawia Przejściowe Świadectwo Płatności </w:t>
            </w:r>
            <w:r w:rsidR="00A94512" w:rsidRPr="00844393">
              <w:rPr>
                <w:sz w:val="19"/>
                <w:szCs w:val="19"/>
              </w:rPr>
              <w:t xml:space="preserve"> nr 1 na co ma 28 dni od uzyskania kompletu dokumentów</w:t>
            </w:r>
          </w:p>
          <w:p w:rsidR="00F7265B" w:rsidRPr="00844393" w:rsidRDefault="00F7265B" w:rsidP="00D7471C">
            <w:pPr>
              <w:rPr>
                <w:sz w:val="19"/>
                <w:szCs w:val="19"/>
              </w:rPr>
            </w:pPr>
          </w:p>
          <w:p w:rsidR="00F7265B" w:rsidRDefault="00F7265B" w:rsidP="00D7471C">
            <w:pPr>
              <w:rPr>
                <w:sz w:val="19"/>
                <w:szCs w:val="19"/>
              </w:rPr>
            </w:pPr>
            <w:r w:rsidRPr="00844393">
              <w:rPr>
                <w:sz w:val="19"/>
                <w:szCs w:val="19"/>
              </w:rPr>
              <w:t>5. Inżynier wystawia powiadomienie  o konieczności naliczenia kar/potrąceń podając uzasadnienie faktyczne i prawne</w:t>
            </w:r>
          </w:p>
          <w:p w:rsidR="00094894" w:rsidRDefault="00094894" w:rsidP="00D7471C">
            <w:pPr>
              <w:rPr>
                <w:sz w:val="19"/>
                <w:szCs w:val="19"/>
              </w:rPr>
            </w:pPr>
            <w:r>
              <w:rPr>
                <w:sz w:val="19"/>
                <w:szCs w:val="19"/>
              </w:rPr>
              <w:t xml:space="preserve">6. Inżynier </w:t>
            </w:r>
            <w:r w:rsidR="007E06DB">
              <w:rPr>
                <w:sz w:val="19"/>
                <w:szCs w:val="19"/>
              </w:rPr>
              <w:t xml:space="preserve">weryfikuje fakturę Wykonawcy pod względem zgodności z PSP </w:t>
            </w:r>
          </w:p>
          <w:p w:rsidR="007E06DB" w:rsidRPr="00844393" w:rsidRDefault="007E06DB" w:rsidP="00D7471C">
            <w:pPr>
              <w:rPr>
                <w:sz w:val="19"/>
                <w:szCs w:val="19"/>
              </w:rPr>
            </w:pPr>
            <w:r>
              <w:rPr>
                <w:sz w:val="19"/>
                <w:szCs w:val="19"/>
              </w:rPr>
              <w:t>7. Inżynier sporządza Raport zawierający m.in. wydruki z Rejestrów Inżyniera Kontraktu.</w:t>
            </w:r>
          </w:p>
          <w:p w:rsidR="00AC54D7" w:rsidRPr="00844393" w:rsidRDefault="00AC54D7" w:rsidP="00AC54D7">
            <w:pPr>
              <w:rPr>
                <w:sz w:val="19"/>
                <w:szCs w:val="19"/>
              </w:rPr>
            </w:pPr>
          </w:p>
        </w:tc>
      </w:tr>
      <w:tr w:rsidR="00A94512" w:rsidRPr="00844393" w:rsidTr="00A94512">
        <w:tc>
          <w:tcPr>
            <w:tcW w:w="541" w:type="dxa"/>
            <w:shd w:val="clear" w:color="auto" w:fill="EEECE1" w:themeFill="background2"/>
          </w:tcPr>
          <w:p w:rsidR="00A94512" w:rsidRPr="00844393" w:rsidRDefault="00A94512" w:rsidP="00D7471C">
            <w:pPr>
              <w:rPr>
                <w:sz w:val="19"/>
                <w:szCs w:val="19"/>
              </w:rPr>
            </w:pPr>
          </w:p>
        </w:tc>
        <w:tc>
          <w:tcPr>
            <w:tcW w:w="1552" w:type="dxa"/>
            <w:shd w:val="clear" w:color="auto" w:fill="EEECE1" w:themeFill="background2"/>
          </w:tcPr>
          <w:p w:rsidR="00A94512" w:rsidRPr="00844393" w:rsidRDefault="00A94512" w:rsidP="00D7471C">
            <w:pPr>
              <w:rPr>
                <w:sz w:val="19"/>
                <w:szCs w:val="19"/>
              </w:rPr>
            </w:pPr>
            <w:r w:rsidRPr="00844393">
              <w:rPr>
                <w:sz w:val="19"/>
                <w:szCs w:val="19"/>
              </w:rPr>
              <w:t>Wystawienie I PŚP</w:t>
            </w:r>
          </w:p>
        </w:tc>
        <w:tc>
          <w:tcPr>
            <w:tcW w:w="7371" w:type="dxa"/>
            <w:gridSpan w:val="3"/>
            <w:shd w:val="clear" w:color="auto" w:fill="EEECE1" w:themeFill="background2"/>
          </w:tcPr>
          <w:p w:rsidR="00A94512" w:rsidRPr="00844393" w:rsidRDefault="00844393" w:rsidP="00D7471C">
            <w:pPr>
              <w:rPr>
                <w:sz w:val="19"/>
                <w:szCs w:val="19"/>
              </w:rPr>
            </w:pPr>
            <w:r w:rsidRPr="00844393">
              <w:rPr>
                <w:sz w:val="19"/>
                <w:szCs w:val="19"/>
              </w:rPr>
              <w:t>-</w:t>
            </w:r>
            <w:r w:rsidR="00A94512" w:rsidRPr="00844393">
              <w:rPr>
                <w:sz w:val="19"/>
                <w:szCs w:val="19"/>
              </w:rPr>
              <w:t xml:space="preserve"> wieńczy pierwsze rozliczenie prac dokonane po Dacie </w:t>
            </w:r>
            <w:r w:rsidR="00E156F6" w:rsidRPr="00844393">
              <w:rPr>
                <w:sz w:val="19"/>
                <w:szCs w:val="19"/>
              </w:rPr>
              <w:t>Rozpoczęcia</w:t>
            </w:r>
          </w:p>
        </w:tc>
      </w:tr>
      <w:tr w:rsidR="002829E6" w:rsidRPr="00844393" w:rsidTr="00D7471C">
        <w:tc>
          <w:tcPr>
            <w:tcW w:w="541" w:type="dxa"/>
          </w:tcPr>
          <w:p w:rsidR="00D7471C" w:rsidRPr="00844393" w:rsidRDefault="00D7471C" w:rsidP="00D7471C">
            <w:pPr>
              <w:rPr>
                <w:sz w:val="19"/>
                <w:szCs w:val="19"/>
              </w:rPr>
            </w:pPr>
          </w:p>
        </w:tc>
        <w:tc>
          <w:tcPr>
            <w:tcW w:w="1552" w:type="dxa"/>
          </w:tcPr>
          <w:p w:rsidR="00844393" w:rsidRPr="00844393" w:rsidRDefault="00844393" w:rsidP="00D7471C">
            <w:pPr>
              <w:rPr>
                <w:color w:val="3333FF"/>
                <w:sz w:val="19"/>
                <w:szCs w:val="19"/>
              </w:rPr>
            </w:pPr>
            <w:r w:rsidRPr="00844393">
              <w:rPr>
                <w:color w:val="3333FF"/>
                <w:sz w:val="19"/>
                <w:szCs w:val="19"/>
              </w:rPr>
              <w:t>Etap 4.</w:t>
            </w:r>
          </w:p>
          <w:p w:rsidR="00844393" w:rsidRPr="00844393" w:rsidRDefault="00844393" w:rsidP="00D7471C">
            <w:pPr>
              <w:rPr>
                <w:sz w:val="19"/>
                <w:szCs w:val="19"/>
              </w:rPr>
            </w:pPr>
          </w:p>
          <w:p w:rsidR="00D7471C" w:rsidRPr="00844393" w:rsidRDefault="009623B7" w:rsidP="00844393">
            <w:pPr>
              <w:rPr>
                <w:sz w:val="19"/>
                <w:szCs w:val="19"/>
              </w:rPr>
            </w:pPr>
            <w:r w:rsidRPr="00844393">
              <w:rPr>
                <w:sz w:val="19"/>
                <w:szCs w:val="19"/>
              </w:rPr>
              <w:t xml:space="preserve"> Okres od uzyskania I PŚP do ostatniego PŚP [ Główne prace] </w:t>
            </w:r>
          </w:p>
        </w:tc>
        <w:tc>
          <w:tcPr>
            <w:tcW w:w="2126" w:type="dxa"/>
          </w:tcPr>
          <w:p w:rsidR="00D7471C" w:rsidRPr="00844393" w:rsidRDefault="00E156F6" w:rsidP="00D7471C">
            <w:pPr>
              <w:rPr>
                <w:sz w:val="19"/>
                <w:szCs w:val="19"/>
              </w:rPr>
            </w:pPr>
            <w:r w:rsidRPr="00844393">
              <w:rPr>
                <w:sz w:val="19"/>
                <w:szCs w:val="19"/>
              </w:rPr>
              <w:t xml:space="preserve">1. </w:t>
            </w:r>
            <w:r w:rsidR="009623B7" w:rsidRPr="00844393">
              <w:rPr>
                <w:sz w:val="19"/>
                <w:szCs w:val="19"/>
              </w:rPr>
              <w:t>Analogicznie jak w Kamieniu nr 2 z ta różnicą że weryfikowane są płatności na rzecz Podwykonawców</w:t>
            </w:r>
          </w:p>
          <w:p w:rsidR="00E156F6" w:rsidRPr="00844393" w:rsidRDefault="00E156F6" w:rsidP="00D7471C">
            <w:pPr>
              <w:rPr>
                <w:sz w:val="19"/>
                <w:szCs w:val="19"/>
              </w:rPr>
            </w:pPr>
          </w:p>
          <w:p w:rsidR="00E156F6" w:rsidRPr="00844393" w:rsidRDefault="00E156F6" w:rsidP="00D7471C">
            <w:pPr>
              <w:rPr>
                <w:sz w:val="19"/>
                <w:szCs w:val="19"/>
              </w:rPr>
            </w:pPr>
            <w:r w:rsidRPr="00844393">
              <w:rPr>
                <w:sz w:val="19"/>
                <w:szCs w:val="19"/>
              </w:rPr>
              <w:t xml:space="preserve">2. JRP weryfikuje i nadzoruje i koordynuje pracę wszystkich Wykonawców w tym Inżyniera, Wykonawcy robót budowlanych i Wykonawcy dokumentacji </w:t>
            </w:r>
            <w:r w:rsidRPr="00844393">
              <w:rPr>
                <w:sz w:val="19"/>
                <w:szCs w:val="19"/>
              </w:rPr>
              <w:lastRenderedPageBreak/>
              <w:t>projektowej w ramach Nadzoru autorskiego</w:t>
            </w:r>
          </w:p>
          <w:p w:rsidR="009623B7" w:rsidRPr="00844393" w:rsidRDefault="009623B7" w:rsidP="00D7471C">
            <w:pPr>
              <w:rPr>
                <w:sz w:val="19"/>
                <w:szCs w:val="19"/>
              </w:rPr>
            </w:pPr>
          </w:p>
          <w:p w:rsidR="00F7265B" w:rsidRPr="00844393" w:rsidRDefault="00E156F6" w:rsidP="00F7265B">
            <w:pPr>
              <w:rPr>
                <w:sz w:val="19"/>
                <w:szCs w:val="19"/>
              </w:rPr>
            </w:pPr>
            <w:r w:rsidRPr="00844393">
              <w:rPr>
                <w:sz w:val="19"/>
                <w:szCs w:val="19"/>
              </w:rPr>
              <w:t xml:space="preserve">3. </w:t>
            </w:r>
            <w:r w:rsidR="00F7265B" w:rsidRPr="00844393">
              <w:rPr>
                <w:sz w:val="19"/>
                <w:szCs w:val="19"/>
              </w:rPr>
              <w:t>Przed dokonaniem płatności Zamawiający weryfikuje czy nie są należne żadne potrącenia/ (za naliczone kary)</w:t>
            </w:r>
          </w:p>
          <w:p w:rsidR="009623B7" w:rsidRPr="00844393" w:rsidRDefault="009623B7" w:rsidP="00D7471C">
            <w:pPr>
              <w:rPr>
                <w:sz w:val="19"/>
                <w:szCs w:val="19"/>
              </w:rPr>
            </w:pPr>
          </w:p>
        </w:tc>
        <w:tc>
          <w:tcPr>
            <w:tcW w:w="3260" w:type="dxa"/>
          </w:tcPr>
          <w:p w:rsidR="00D7471C" w:rsidRPr="00844393" w:rsidRDefault="00E156F6" w:rsidP="00D7471C">
            <w:pPr>
              <w:rPr>
                <w:sz w:val="19"/>
                <w:szCs w:val="19"/>
              </w:rPr>
            </w:pPr>
            <w:r w:rsidRPr="00844393">
              <w:rPr>
                <w:sz w:val="19"/>
                <w:szCs w:val="19"/>
              </w:rPr>
              <w:lastRenderedPageBreak/>
              <w:t xml:space="preserve">1. </w:t>
            </w:r>
            <w:r w:rsidR="009623B7" w:rsidRPr="00844393">
              <w:rPr>
                <w:sz w:val="19"/>
                <w:szCs w:val="19"/>
              </w:rPr>
              <w:t>Analogicznie jak wyżej a dodatkowo Wykonawca przedkłada dowody potwierdzające rozliczenie się z Podwykonawcami</w:t>
            </w:r>
          </w:p>
          <w:p w:rsidR="00E156F6" w:rsidRPr="00844393" w:rsidRDefault="00E156F6" w:rsidP="00D7471C">
            <w:pPr>
              <w:rPr>
                <w:sz w:val="19"/>
                <w:szCs w:val="19"/>
              </w:rPr>
            </w:pPr>
          </w:p>
          <w:p w:rsidR="00E156F6" w:rsidRPr="00844393" w:rsidRDefault="00E156F6" w:rsidP="00D7471C">
            <w:pPr>
              <w:rPr>
                <w:sz w:val="19"/>
                <w:szCs w:val="19"/>
              </w:rPr>
            </w:pPr>
          </w:p>
          <w:p w:rsidR="00E156F6" w:rsidRPr="00844393" w:rsidRDefault="00E156F6" w:rsidP="00D7471C">
            <w:pPr>
              <w:rPr>
                <w:sz w:val="19"/>
                <w:szCs w:val="19"/>
              </w:rPr>
            </w:pPr>
          </w:p>
          <w:p w:rsidR="00E156F6" w:rsidRPr="00844393" w:rsidRDefault="00E156F6" w:rsidP="00D7471C">
            <w:pPr>
              <w:rPr>
                <w:sz w:val="19"/>
                <w:szCs w:val="19"/>
              </w:rPr>
            </w:pPr>
          </w:p>
          <w:p w:rsidR="00E156F6" w:rsidRPr="00844393" w:rsidRDefault="00AC2851" w:rsidP="00D7471C">
            <w:pPr>
              <w:rPr>
                <w:sz w:val="19"/>
                <w:szCs w:val="19"/>
              </w:rPr>
            </w:pPr>
            <w:r>
              <w:rPr>
                <w:sz w:val="19"/>
                <w:szCs w:val="19"/>
              </w:rPr>
              <w:t>2</w:t>
            </w:r>
            <w:r w:rsidR="00E156F6" w:rsidRPr="00844393">
              <w:rPr>
                <w:sz w:val="19"/>
                <w:szCs w:val="19"/>
              </w:rPr>
              <w:t xml:space="preserve">. </w:t>
            </w:r>
            <w:r w:rsidR="00F7265B" w:rsidRPr="00844393">
              <w:rPr>
                <w:sz w:val="19"/>
                <w:szCs w:val="19"/>
              </w:rPr>
              <w:t>Wykonawca dostarcza jakiekolwiek dokumenty zażądane przez Zamawiającego i Inżyniera a niezbędne do rozliczania Inwestycji</w:t>
            </w:r>
            <w:r>
              <w:rPr>
                <w:sz w:val="19"/>
                <w:szCs w:val="19"/>
              </w:rPr>
              <w:t>, które są wymienione w Kontrakcie FIDIC oraz STWIOR</w:t>
            </w:r>
          </w:p>
        </w:tc>
        <w:tc>
          <w:tcPr>
            <w:tcW w:w="1985" w:type="dxa"/>
          </w:tcPr>
          <w:p w:rsidR="00D7471C" w:rsidRPr="00844393" w:rsidRDefault="00E156F6" w:rsidP="00D7471C">
            <w:pPr>
              <w:rPr>
                <w:sz w:val="19"/>
                <w:szCs w:val="19"/>
              </w:rPr>
            </w:pPr>
            <w:r w:rsidRPr="00844393">
              <w:rPr>
                <w:sz w:val="19"/>
                <w:szCs w:val="19"/>
              </w:rPr>
              <w:t xml:space="preserve">1. </w:t>
            </w:r>
            <w:r w:rsidR="009623B7" w:rsidRPr="00844393">
              <w:rPr>
                <w:sz w:val="19"/>
                <w:szCs w:val="19"/>
              </w:rPr>
              <w:t xml:space="preserve">Analogicznie jak wyżej </w:t>
            </w:r>
          </w:p>
          <w:p w:rsidR="00E156F6" w:rsidRPr="00844393" w:rsidRDefault="00E156F6" w:rsidP="00D7471C">
            <w:pPr>
              <w:rPr>
                <w:sz w:val="19"/>
                <w:szCs w:val="19"/>
              </w:rPr>
            </w:pPr>
            <w:r w:rsidRPr="00844393">
              <w:rPr>
                <w:sz w:val="19"/>
                <w:szCs w:val="19"/>
              </w:rPr>
              <w:t xml:space="preserve">2. Dodatkowo inżynier ocenia zasadność ewentualnych zmian kontraktu, rozpatruje roszczenia oraz przygotowuje ewentualne dokumenty do wprowadzenia aneksu do umowy (protokół konieczności, analiza wartości)  - </w:t>
            </w:r>
            <w:r w:rsidRPr="00844393">
              <w:rPr>
                <w:sz w:val="19"/>
                <w:szCs w:val="19"/>
              </w:rPr>
              <w:lastRenderedPageBreak/>
              <w:t>na podstawie Rozdziału 13. Zmiany i korekty</w:t>
            </w:r>
          </w:p>
          <w:p w:rsidR="00E156F6" w:rsidRPr="00844393" w:rsidRDefault="00E156F6" w:rsidP="00D7471C">
            <w:pPr>
              <w:rPr>
                <w:sz w:val="19"/>
                <w:szCs w:val="19"/>
              </w:rPr>
            </w:pPr>
          </w:p>
          <w:p w:rsidR="00E156F6" w:rsidRPr="00844393" w:rsidRDefault="00E156F6" w:rsidP="00E156F6">
            <w:pPr>
              <w:rPr>
                <w:sz w:val="19"/>
                <w:szCs w:val="19"/>
              </w:rPr>
            </w:pPr>
            <w:r w:rsidRPr="00844393">
              <w:rPr>
                <w:sz w:val="19"/>
                <w:szCs w:val="19"/>
              </w:rPr>
              <w:t>3. Inżynier monitoruje zmiany czy nie skutkują  koniecznością wydłużenia bądź zwiększenia zabezpieczenia należytego wykonania umowy</w:t>
            </w:r>
          </w:p>
          <w:p w:rsidR="00F7265B" w:rsidRPr="00844393" w:rsidRDefault="00F7265B" w:rsidP="00E156F6">
            <w:pPr>
              <w:rPr>
                <w:sz w:val="19"/>
                <w:szCs w:val="19"/>
              </w:rPr>
            </w:pPr>
          </w:p>
          <w:p w:rsidR="00F7265B" w:rsidRPr="00844393" w:rsidRDefault="00F7265B" w:rsidP="00F7265B">
            <w:pPr>
              <w:rPr>
                <w:sz w:val="19"/>
                <w:szCs w:val="19"/>
              </w:rPr>
            </w:pPr>
            <w:r w:rsidRPr="00844393">
              <w:rPr>
                <w:sz w:val="19"/>
                <w:szCs w:val="19"/>
              </w:rPr>
              <w:t xml:space="preserve"> 4. Inżynier wystawia powiadomienie  o konieczności naliczenia kar/potrąceń podając uzasadnienie faktyczne i prawne</w:t>
            </w:r>
          </w:p>
          <w:p w:rsidR="00F7265B" w:rsidRPr="00844393" w:rsidRDefault="00F7265B" w:rsidP="00E156F6">
            <w:pPr>
              <w:rPr>
                <w:sz w:val="19"/>
                <w:szCs w:val="19"/>
              </w:rPr>
            </w:pPr>
          </w:p>
          <w:p w:rsidR="00AC2851" w:rsidRPr="00844393" w:rsidRDefault="00AC2851" w:rsidP="00AC2851">
            <w:pPr>
              <w:rPr>
                <w:sz w:val="19"/>
                <w:szCs w:val="19"/>
              </w:rPr>
            </w:pPr>
            <w:r>
              <w:rPr>
                <w:sz w:val="19"/>
                <w:szCs w:val="19"/>
              </w:rPr>
              <w:t>5. Inżynier sporządza Raport zawierający m.in. wydruki z Rejestrów Inżyniera Kontraktu.</w:t>
            </w:r>
          </w:p>
          <w:p w:rsidR="00F7265B" w:rsidRPr="00844393" w:rsidRDefault="00F7265B" w:rsidP="00E156F6">
            <w:pPr>
              <w:rPr>
                <w:sz w:val="19"/>
                <w:szCs w:val="19"/>
              </w:rPr>
            </w:pPr>
          </w:p>
          <w:p w:rsidR="00F7265B" w:rsidRPr="00844393" w:rsidRDefault="00F7265B" w:rsidP="00E156F6">
            <w:pPr>
              <w:rPr>
                <w:sz w:val="19"/>
                <w:szCs w:val="19"/>
              </w:rPr>
            </w:pPr>
          </w:p>
        </w:tc>
      </w:tr>
      <w:tr w:rsidR="00E156F6" w:rsidRPr="00844393" w:rsidTr="00E156F6">
        <w:tc>
          <w:tcPr>
            <w:tcW w:w="541" w:type="dxa"/>
            <w:shd w:val="clear" w:color="auto" w:fill="EEECE1" w:themeFill="background2"/>
          </w:tcPr>
          <w:p w:rsidR="00E156F6" w:rsidRPr="00844393" w:rsidRDefault="00E156F6" w:rsidP="00D7471C">
            <w:pPr>
              <w:rPr>
                <w:sz w:val="19"/>
                <w:szCs w:val="19"/>
              </w:rPr>
            </w:pPr>
            <w:r w:rsidRPr="00844393">
              <w:rPr>
                <w:sz w:val="19"/>
                <w:szCs w:val="19"/>
              </w:rPr>
              <w:lastRenderedPageBreak/>
              <w:t xml:space="preserve">. </w:t>
            </w:r>
          </w:p>
        </w:tc>
        <w:tc>
          <w:tcPr>
            <w:tcW w:w="1552" w:type="dxa"/>
            <w:shd w:val="clear" w:color="auto" w:fill="EEECE1" w:themeFill="background2"/>
          </w:tcPr>
          <w:p w:rsidR="00E156F6" w:rsidRPr="00844393" w:rsidRDefault="00E156F6" w:rsidP="00D7471C">
            <w:pPr>
              <w:rPr>
                <w:sz w:val="19"/>
                <w:szCs w:val="19"/>
              </w:rPr>
            </w:pPr>
            <w:r w:rsidRPr="00844393">
              <w:rPr>
                <w:sz w:val="19"/>
                <w:szCs w:val="19"/>
              </w:rPr>
              <w:t xml:space="preserve"> [Rozliczenia pośrednie] </w:t>
            </w:r>
          </w:p>
        </w:tc>
        <w:tc>
          <w:tcPr>
            <w:tcW w:w="7371" w:type="dxa"/>
            <w:gridSpan w:val="3"/>
            <w:shd w:val="clear" w:color="auto" w:fill="EEECE1" w:themeFill="background2"/>
          </w:tcPr>
          <w:p w:rsidR="00E156F6" w:rsidRPr="00844393" w:rsidRDefault="00E156F6" w:rsidP="00D7471C">
            <w:pPr>
              <w:rPr>
                <w:sz w:val="19"/>
                <w:szCs w:val="19"/>
              </w:rPr>
            </w:pPr>
          </w:p>
          <w:p w:rsidR="00E156F6" w:rsidRPr="00844393" w:rsidRDefault="00E156F6" w:rsidP="00D7471C">
            <w:pPr>
              <w:rPr>
                <w:sz w:val="19"/>
                <w:szCs w:val="19"/>
              </w:rPr>
            </w:pPr>
            <w:r w:rsidRPr="00844393">
              <w:rPr>
                <w:sz w:val="19"/>
                <w:szCs w:val="19"/>
              </w:rPr>
              <w:t xml:space="preserve">Na tym etapie musi być wykonana całość prac istotnych dla uzyskania Efektu ekologicznego  (na tym etapie Zamawiający musi zarządzać ryzykami budowy swoimi oraz weryfikować od Wykonawcy aby ten  zarządzał odpowiednio swoimi ryzykami- aby inwestycja mogła się skończyć w terminie i bez strat i dodatkowych kosztów  efekt ekologiczny został uzyskany. - Muszą być </w:t>
            </w:r>
            <w:r w:rsidRPr="00844393">
              <w:rPr>
                <w:b/>
                <w:sz w:val="19"/>
                <w:szCs w:val="19"/>
                <w:u w:val="single"/>
              </w:rPr>
              <w:t>ukończone pomyślnie wszystkie próby końcowe</w:t>
            </w:r>
          </w:p>
          <w:p w:rsidR="00E156F6" w:rsidRPr="00844393" w:rsidRDefault="00E156F6" w:rsidP="00D7471C">
            <w:pPr>
              <w:rPr>
                <w:sz w:val="19"/>
                <w:szCs w:val="19"/>
              </w:rPr>
            </w:pPr>
          </w:p>
        </w:tc>
      </w:tr>
      <w:tr w:rsidR="002829E6" w:rsidRPr="00844393" w:rsidTr="00D7471C">
        <w:tc>
          <w:tcPr>
            <w:tcW w:w="541" w:type="dxa"/>
          </w:tcPr>
          <w:p w:rsidR="009623B7" w:rsidRPr="00844393" w:rsidRDefault="009623B7" w:rsidP="00D7471C">
            <w:pPr>
              <w:rPr>
                <w:sz w:val="19"/>
                <w:szCs w:val="19"/>
              </w:rPr>
            </w:pPr>
          </w:p>
        </w:tc>
        <w:tc>
          <w:tcPr>
            <w:tcW w:w="1552" w:type="dxa"/>
          </w:tcPr>
          <w:p w:rsidR="009623B7" w:rsidRPr="00844393" w:rsidRDefault="00F64325" w:rsidP="00F7265B">
            <w:pPr>
              <w:rPr>
                <w:sz w:val="19"/>
                <w:szCs w:val="19"/>
              </w:rPr>
            </w:pPr>
            <w:r w:rsidRPr="00844393">
              <w:rPr>
                <w:color w:val="3333FF"/>
                <w:sz w:val="19"/>
                <w:szCs w:val="19"/>
              </w:rPr>
              <w:t>Etap</w:t>
            </w:r>
            <w:r w:rsidR="00844393" w:rsidRPr="00844393">
              <w:rPr>
                <w:color w:val="3333FF"/>
                <w:sz w:val="19"/>
                <w:szCs w:val="19"/>
              </w:rPr>
              <w:t xml:space="preserve"> 5</w:t>
            </w:r>
            <w:r w:rsidRPr="00844393">
              <w:rPr>
                <w:sz w:val="19"/>
                <w:szCs w:val="19"/>
              </w:rPr>
              <w:t xml:space="preserve"> rozliczeń końcowych</w:t>
            </w:r>
          </w:p>
        </w:tc>
        <w:tc>
          <w:tcPr>
            <w:tcW w:w="2126" w:type="dxa"/>
          </w:tcPr>
          <w:p w:rsidR="009623B7" w:rsidRPr="00844393" w:rsidRDefault="00F64325" w:rsidP="00D7471C">
            <w:pPr>
              <w:rPr>
                <w:sz w:val="19"/>
                <w:szCs w:val="19"/>
              </w:rPr>
            </w:pPr>
            <w:r w:rsidRPr="00844393">
              <w:rPr>
                <w:sz w:val="19"/>
                <w:szCs w:val="19"/>
              </w:rPr>
              <w:t xml:space="preserve">1. </w:t>
            </w:r>
            <w:r w:rsidR="0072025E" w:rsidRPr="00844393">
              <w:rPr>
                <w:sz w:val="19"/>
                <w:szCs w:val="19"/>
              </w:rPr>
              <w:t>Po weryfikacji rozliczeń przez Inżyniera przechodzą one do JRP.</w:t>
            </w:r>
          </w:p>
          <w:p w:rsidR="00E351AC" w:rsidRPr="00844393" w:rsidRDefault="00E351AC" w:rsidP="00D7471C">
            <w:pPr>
              <w:rPr>
                <w:sz w:val="19"/>
                <w:szCs w:val="19"/>
              </w:rPr>
            </w:pPr>
          </w:p>
          <w:p w:rsidR="00E351AC" w:rsidRPr="00844393" w:rsidRDefault="00E351AC" w:rsidP="00D7471C">
            <w:pPr>
              <w:rPr>
                <w:sz w:val="19"/>
                <w:szCs w:val="19"/>
              </w:rPr>
            </w:pPr>
          </w:p>
          <w:p w:rsidR="00E351AC" w:rsidRPr="00844393" w:rsidRDefault="00E351AC" w:rsidP="00D7471C">
            <w:pPr>
              <w:rPr>
                <w:sz w:val="19"/>
                <w:szCs w:val="19"/>
              </w:rPr>
            </w:pPr>
          </w:p>
          <w:p w:rsidR="0072025E" w:rsidRPr="00844393" w:rsidRDefault="0072025E" w:rsidP="00D7471C">
            <w:pPr>
              <w:rPr>
                <w:sz w:val="19"/>
                <w:szCs w:val="19"/>
              </w:rPr>
            </w:pPr>
            <w:r w:rsidRPr="00844393">
              <w:rPr>
                <w:sz w:val="19"/>
                <w:szCs w:val="19"/>
              </w:rPr>
              <w:t>2. W ramach procedur JRP rozliczenia są weryfikowane i po pozytywnym wyniku następuje podpisanie porządkującego aneksu do Kontraktu</w:t>
            </w:r>
          </w:p>
          <w:p w:rsidR="00E351AC" w:rsidRPr="00844393" w:rsidRDefault="00E351AC" w:rsidP="00D7471C">
            <w:pPr>
              <w:rPr>
                <w:sz w:val="19"/>
                <w:szCs w:val="19"/>
              </w:rPr>
            </w:pPr>
          </w:p>
          <w:p w:rsidR="00E351AC" w:rsidRDefault="00E351AC" w:rsidP="00AC2851">
            <w:pPr>
              <w:rPr>
                <w:sz w:val="19"/>
                <w:szCs w:val="19"/>
              </w:rPr>
            </w:pPr>
            <w:r w:rsidRPr="00844393">
              <w:rPr>
                <w:sz w:val="19"/>
                <w:szCs w:val="19"/>
              </w:rPr>
              <w:t xml:space="preserve">3. - Świadectwo przejęcia potwierdza Datę Ukończenia  tj. czy wywiązał sie z </w:t>
            </w:r>
            <w:r w:rsidRPr="00844393">
              <w:rPr>
                <w:sz w:val="19"/>
                <w:szCs w:val="19"/>
              </w:rPr>
              <w:lastRenderedPageBreak/>
              <w:t xml:space="preserve">kontraktu i nie ma potrzeby naliczać kary za zwlokę na mocy klauzuli 8.7 [Kary za zwłokę] </w:t>
            </w:r>
            <w:r w:rsidR="00AC2851">
              <w:rPr>
                <w:sz w:val="19"/>
                <w:szCs w:val="19"/>
              </w:rPr>
              <w:t>-</w:t>
            </w:r>
          </w:p>
          <w:p w:rsidR="009C0ABE" w:rsidRPr="00844393" w:rsidRDefault="009C0ABE" w:rsidP="009C0ABE">
            <w:pPr>
              <w:rPr>
                <w:sz w:val="19"/>
                <w:szCs w:val="19"/>
              </w:rPr>
            </w:pPr>
            <w:r w:rsidRPr="00844393">
              <w:rPr>
                <w:sz w:val="19"/>
                <w:szCs w:val="19"/>
              </w:rPr>
              <w:t xml:space="preserve">a) </w:t>
            </w:r>
            <w:r>
              <w:rPr>
                <w:sz w:val="19"/>
                <w:szCs w:val="19"/>
              </w:rPr>
              <w:t xml:space="preserve">Zamawiający </w:t>
            </w:r>
            <w:r w:rsidRPr="00844393">
              <w:rPr>
                <w:sz w:val="19"/>
                <w:szCs w:val="19"/>
              </w:rPr>
              <w:t>Dokonuje wypłaty ostatniej płatności - 10 % wartości kontraktu</w:t>
            </w:r>
            <w:r>
              <w:rPr>
                <w:sz w:val="19"/>
                <w:szCs w:val="19"/>
              </w:rPr>
              <w:t xml:space="preserve"> na podstawie wystawionego końcowego Świadectwa Płatności</w:t>
            </w:r>
          </w:p>
          <w:p w:rsidR="009C0ABE" w:rsidRPr="00844393" w:rsidRDefault="009C0ABE" w:rsidP="00AC2851">
            <w:pPr>
              <w:rPr>
                <w:sz w:val="19"/>
                <w:szCs w:val="19"/>
              </w:rPr>
            </w:pPr>
            <w:r>
              <w:rPr>
                <w:sz w:val="19"/>
                <w:szCs w:val="19"/>
              </w:rPr>
              <w:t xml:space="preserve">- </w:t>
            </w:r>
            <w:r w:rsidRPr="00844393">
              <w:rPr>
                <w:sz w:val="19"/>
                <w:szCs w:val="19"/>
              </w:rPr>
              <w:t xml:space="preserve"> Przed wypłatą zamawiający wer</w:t>
            </w:r>
            <w:r>
              <w:rPr>
                <w:sz w:val="19"/>
                <w:szCs w:val="19"/>
              </w:rPr>
              <w:t>yfikuje czy nie są należne potrącenia na podstawie Rejestrów Inżyniera Kontraktu.</w:t>
            </w:r>
          </w:p>
        </w:tc>
        <w:tc>
          <w:tcPr>
            <w:tcW w:w="3260" w:type="dxa"/>
          </w:tcPr>
          <w:p w:rsidR="00F64325" w:rsidRPr="00844393" w:rsidRDefault="00F64325" w:rsidP="00F64325">
            <w:pPr>
              <w:pStyle w:val="Akapitzlist"/>
              <w:numPr>
                <w:ilvl w:val="0"/>
                <w:numId w:val="8"/>
              </w:numPr>
              <w:spacing w:after="200" w:line="276" w:lineRule="auto"/>
              <w:ind w:right="284"/>
              <w:rPr>
                <w:rFonts w:cs="Arial"/>
                <w:sz w:val="19"/>
                <w:szCs w:val="19"/>
              </w:rPr>
            </w:pPr>
            <w:r w:rsidRPr="00844393">
              <w:rPr>
                <w:rFonts w:cs="Arial"/>
                <w:sz w:val="19"/>
                <w:szCs w:val="19"/>
              </w:rPr>
              <w:lastRenderedPageBreak/>
              <w:t xml:space="preserve">Wniosek o Wystawienie Świadectwa Przejęcia, klauzula 10.2 </w:t>
            </w:r>
          </w:p>
          <w:p w:rsidR="00F64325" w:rsidRPr="00844393" w:rsidRDefault="00F64325" w:rsidP="00F64325">
            <w:pPr>
              <w:pStyle w:val="Akapitzlist"/>
              <w:numPr>
                <w:ilvl w:val="0"/>
                <w:numId w:val="8"/>
              </w:numPr>
              <w:spacing w:after="200" w:line="276" w:lineRule="auto"/>
              <w:ind w:right="284"/>
              <w:rPr>
                <w:rFonts w:cs="Arial"/>
                <w:sz w:val="19"/>
                <w:szCs w:val="19"/>
              </w:rPr>
            </w:pPr>
            <w:r w:rsidRPr="00844393">
              <w:rPr>
                <w:rFonts w:cs="Arial"/>
                <w:sz w:val="19"/>
                <w:szCs w:val="19"/>
              </w:rPr>
              <w:t xml:space="preserve">Dokumentacja Powykonawcza (zgodnie z klauzulą 4.1 Ogólne zobowiązania Wykonawcy] </w:t>
            </w:r>
          </w:p>
          <w:p w:rsidR="00F64325" w:rsidRPr="00844393" w:rsidRDefault="00F64325" w:rsidP="00F64325">
            <w:pPr>
              <w:pStyle w:val="Akapitzlist"/>
              <w:numPr>
                <w:ilvl w:val="0"/>
                <w:numId w:val="8"/>
              </w:numPr>
              <w:spacing w:after="200" w:line="276" w:lineRule="auto"/>
              <w:ind w:right="284"/>
              <w:rPr>
                <w:rFonts w:cs="Arial"/>
                <w:sz w:val="19"/>
                <w:szCs w:val="19"/>
              </w:rPr>
            </w:pPr>
            <w:r w:rsidRPr="00844393">
              <w:rPr>
                <w:rFonts w:cs="Arial"/>
                <w:sz w:val="19"/>
                <w:szCs w:val="19"/>
              </w:rPr>
              <w:t>Dziennik Budowy</w:t>
            </w:r>
          </w:p>
          <w:p w:rsidR="00F5748E" w:rsidRPr="00844393" w:rsidRDefault="00F64325" w:rsidP="00F64325">
            <w:pPr>
              <w:pStyle w:val="Akapitzlist"/>
              <w:numPr>
                <w:ilvl w:val="0"/>
                <w:numId w:val="8"/>
              </w:numPr>
              <w:spacing w:after="200" w:line="276" w:lineRule="auto"/>
              <w:ind w:right="284"/>
              <w:rPr>
                <w:rFonts w:cs="Arial"/>
                <w:sz w:val="19"/>
                <w:szCs w:val="19"/>
              </w:rPr>
            </w:pPr>
            <w:r w:rsidRPr="00844393">
              <w:rPr>
                <w:rFonts w:cs="Arial"/>
                <w:sz w:val="19"/>
                <w:szCs w:val="19"/>
              </w:rPr>
              <w:t>Potwierdzenie pom</w:t>
            </w:r>
            <w:r w:rsidR="00F5748E" w:rsidRPr="00844393">
              <w:rPr>
                <w:rFonts w:cs="Arial"/>
                <w:sz w:val="19"/>
                <w:szCs w:val="19"/>
              </w:rPr>
              <w:t>yś</w:t>
            </w:r>
            <w:r w:rsidRPr="00844393">
              <w:rPr>
                <w:rFonts w:cs="Arial"/>
                <w:sz w:val="19"/>
                <w:szCs w:val="19"/>
              </w:rPr>
              <w:t>l</w:t>
            </w:r>
            <w:r w:rsidR="00F5748E" w:rsidRPr="00844393">
              <w:rPr>
                <w:rFonts w:cs="Arial"/>
                <w:sz w:val="19"/>
                <w:szCs w:val="19"/>
              </w:rPr>
              <w:t>n</w:t>
            </w:r>
            <w:r w:rsidRPr="00844393">
              <w:rPr>
                <w:rFonts w:cs="Arial"/>
                <w:sz w:val="19"/>
                <w:szCs w:val="19"/>
              </w:rPr>
              <w:t>ego wyniku prób końcowych</w:t>
            </w:r>
          </w:p>
          <w:p w:rsidR="0072025E" w:rsidRPr="00844393" w:rsidRDefault="0072025E" w:rsidP="00F64325">
            <w:pPr>
              <w:pStyle w:val="Akapitzlist"/>
              <w:numPr>
                <w:ilvl w:val="0"/>
                <w:numId w:val="8"/>
              </w:numPr>
              <w:spacing w:after="200" w:line="276" w:lineRule="auto"/>
              <w:ind w:right="284"/>
              <w:rPr>
                <w:rFonts w:cs="Arial"/>
                <w:sz w:val="19"/>
                <w:szCs w:val="19"/>
              </w:rPr>
            </w:pPr>
            <w:r w:rsidRPr="00844393">
              <w:rPr>
                <w:rFonts w:cs="Arial"/>
                <w:sz w:val="19"/>
                <w:szCs w:val="19"/>
              </w:rPr>
              <w:t>Wykonawca dokonuje szkolenia Personelu Zamawiającego</w:t>
            </w:r>
          </w:p>
          <w:p w:rsidR="00F7265B" w:rsidRPr="00844393" w:rsidRDefault="0072025E" w:rsidP="00F7265B">
            <w:pPr>
              <w:pStyle w:val="Akapitzlist"/>
              <w:numPr>
                <w:ilvl w:val="0"/>
                <w:numId w:val="8"/>
              </w:numPr>
              <w:spacing w:after="200" w:line="276" w:lineRule="auto"/>
              <w:ind w:right="284"/>
              <w:rPr>
                <w:rFonts w:cs="Arial"/>
                <w:sz w:val="19"/>
                <w:szCs w:val="19"/>
              </w:rPr>
            </w:pPr>
            <w:r w:rsidRPr="00844393">
              <w:rPr>
                <w:rFonts w:cs="Arial"/>
                <w:sz w:val="19"/>
                <w:szCs w:val="19"/>
              </w:rPr>
              <w:t xml:space="preserve">Wykonawca dostarcza </w:t>
            </w:r>
            <w:r w:rsidRPr="00844393">
              <w:rPr>
                <w:rFonts w:cs="Arial"/>
                <w:sz w:val="19"/>
                <w:szCs w:val="19"/>
              </w:rPr>
              <w:lastRenderedPageBreak/>
              <w:t>wszystkie niezbędne instrukcje obsług</w:t>
            </w:r>
            <w:r w:rsidR="00F7265B" w:rsidRPr="00844393">
              <w:rPr>
                <w:rFonts w:cs="Arial"/>
                <w:sz w:val="19"/>
                <w:szCs w:val="19"/>
              </w:rPr>
              <w:t>i</w:t>
            </w:r>
          </w:p>
          <w:p w:rsidR="0072025E" w:rsidRPr="00844393" w:rsidRDefault="0072025E" w:rsidP="0072025E">
            <w:pPr>
              <w:pStyle w:val="Akapitzlist"/>
              <w:numPr>
                <w:ilvl w:val="0"/>
                <w:numId w:val="8"/>
              </w:numPr>
              <w:spacing w:after="200" w:line="276" w:lineRule="auto"/>
              <w:ind w:right="284"/>
              <w:rPr>
                <w:rFonts w:cs="Arial"/>
                <w:sz w:val="19"/>
                <w:szCs w:val="19"/>
              </w:rPr>
            </w:pPr>
            <w:r w:rsidRPr="00844393">
              <w:rPr>
                <w:sz w:val="19"/>
                <w:szCs w:val="19"/>
              </w:rPr>
              <w:t>Wykonawca przedkłada wszystkie rozliczenia Budowy do weryfikacji Inżynierowi (od początku) - na podstawie czego może nastąpić podpisanie</w:t>
            </w:r>
            <w:r w:rsidR="00F7265B" w:rsidRPr="00844393">
              <w:rPr>
                <w:sz w:val="19"/>
                <w:szCs w:val="19"/>
              </w:rPr>
              <w:t xml:space="preserve"> </w:t>
            </w:r>
            <w:r w:rsidRPr="00844393">
              <w:rPr>
                <w:rFonts w:cs="Arial"/>
                <w:sz w:val="19"/>
                <w:szCs w:val="19"/>
              </w:rPr>
              <w:t>Porządkującego aneksu do Umowy</w:t>
            </w:r>
          </w:p>
          <w:p w:rsidR="009C0ABE" w:rsidRDefault="00F64325" w:rsidP="00F64325">
            <w:pPr>
              <w:pStyle w:val="Akapitzlist"/>
              <w:numPr>
                <w:ilvl w:val="0"/>
                <w:numId w:val="8"/>
              </w:numPr>
              <w:spacing w:after="200" w:line="276" w:lineRule="auto"/>
              <w:ind w:right="284"/>
              <w:rPr>
                <w:rFonts w:cs="Arial"/>
                <w:sz w:val="19"/>
                <w:szCs w:val="19"/>
              </w:rPr>
            </w:pPr>
            <w:r w:rsidRPr="00844393">
              <w:rPr>
                <w:rFonts w:cs="Arial"/>
                <w:sz w:val="19"/>
                <w:szCs w:val="19"/>
              </w:rPr>
              <w:t xml:space="preserve">Wniosek o wydanie </w:t>
            </w:r>
            <w:r w:rsidR="00F5748E" w:rsidRPr="00844393">
              <w:rPr>
                <w:rFonts w:cs="Arial"/>
                <w:sz w:val="19"/>
                <w:szCs w:val="19"/>
              </w:rPr>
              <w:t>Świadectwa Przejęcia na Robót lub odcinków w zależności od przypadku</w:t>
            </w:r>
            <w:r w:rsidR="00AC2851">
              <w:rPr>
                <w:rFonts w:cs="Arial"/>
                <w:sz w:val="19"/>
                <w:szCs w:val="19"/>
              </w:rPr>
              <w:t xml:space="preserve"> oraz </w:t>
            </w:r>
          </w:p>
          <w:p w:rsidR="00EA5BF4" w:rsidRDefault="00AC2851" w:rsidP="00D7471C">
            <w:pPr>
              <w:pStyle w:val="Akapitzlist"/>
              <w:numPr>
                <w:ilvl w:val="0"/>
                <w:numId w:val="8"/>
              </w:numPr>
              <w:spacing w:after="200" w:line="276" w:lineRule="auto"/>
              <w:ind w:right="284"/>
              <w:rPr>
                <w:rFonts w:cs="Arial"/>
                <w:sz w:val="19"/>
                <w:szCs w:val="19"/>
              </w:rPr>
            </w:pPr>
            <w:r>
              <w:rPr>
                <w:rFonts w:cs="Arial"/>
                <w:sz w:val="19"/>
                <w:szCs w:val="19"/>
              </w:rPr>
              <w:t xml:space="preserve">Wniosek o wystawienie Końcowego Świadectwa </w:t>
            </w:r>
            <w:r w:rsidR="009C0ABE">
              <w:rPr>
                <w:rFonts w:cs="Arial"/>
                <w:sz w:val="19"/>
                <w:szCs w:val="19"/>
              </w:rPr>
              <w:t>płatność</w:t>
            </w:r>
            <w:r>
              <w:rPr>
                <w:rFonts w:cs="Arial"/>
                <w:sz w:val="19"/>
                <w:szCs w:val="19"/>
              </w:rPr>
              <w:t>.</w:t>
            </w:r>
          </w:p>
          <w:p w:rsidR="009623B7" w:rsidRPr="00EA5BF4" w:rsidRDefault="00EA5BF4" w:rsidP="00D7471C">
            <w:pPr>
              <w:pStyle w:val="Akapitzlist"/>
              <w:numPr>
                <w:ilvl w:val="0"/>
                <w:numId w:val="8"/>
              </w:numPr>
              <w:spacing w:after="200" w:line="276" w:lineRule="auto"/>
              <w:ind w:right="284"/>
              <w:rPr>
                <w:rFonts w:cs="Arial"/>
                <w:sz w:val="19"/>
                <w:szCs w:val="19"/>
              </w:rPr>
            </w:pPr>
            <w:r w:rsidRPr="00EA5BF4">
              <w:rPr>
                <w:sz w:val="19"/>
                <w:szCs w:val="19"/>
              </w:rPr>
              <w:t>Po uzyskaniu Końcowego Świadectwa Płatności wystawia fakturę i przekazuje Zamawiającemu</w:t>
            </w:r>
          </w:p>
        </w:tc>
        <w:tc>
          <w:tcPr>
            <w:tcW w:w="1985" w:type="dxa"/>
          </w:tcPr>
          <w:p w:rsidR="003A2104" w:rsidRPr="00844393" w:rsidRDefault="00F5748E" w:rsidP="00D7471C">
            <w:pPr>
              <w:rPr>
                <w:sz w:val="19"/>
                <w:szCs w:val="19"/>
              </w:rPr>
            </w:pPr>
            <w:r w:rsidRPr="00844393">
              <w:rPr>
                <w:sz w:val="19"/>
                <w:szCs w:val="19"/>
              </w:rPr>
              <w:lastRenderedPageBreak/>
              <w:t>1. Inżynier  weryfikuje dokumentację rozliczeniową Wykonawcy pod względem finansowym i technicznym</w:t>
            </w:r>
            <w:r w:rsidR="008202B2" w:rsidRPr="00844393">
              <w:rPr>
                <w:sz w:val="19"/>
                <w:szCs w:val="19"/>
              </w:rPr>
              <w:t xml:space="preserve"> - do celów ustalenia ostatecznej Ceny Kontraktowej do aneksu porządkującego.</w:t>
            </w:r>
          </w:p>
          <w:p w:rsidR="003A2104" w:rsidRPr="00844393" w:rsidRDefault="003A2104" w:rsidP="00D7471C">
            <w:pPr>
              <w:rPr>
                <w:sz w:val="19"/>
                <w:szCs w:val="19"/>
              </w:rPr>
            </w:pPr>
          </w:p>
          <w:p w:rsidR="003A2104" w:rsidRPr="00844393" w:rsidRDefault="00F5748E" w:rsidP="00D7471C">
            <w:pPr>
              <w:rPr>
                <w:sz w:val="19"/>
                <w:szCs w:val="19"/>
              </w:rPr>
            </w:pPr>
            <w:r w:rsidRPr="00844393">
              <w:rPr>
                <w:sz w:val="19"/>
                <w:szCs w:val="19"/>
              </w:rPr>
              <w:t xml:space="preserve">2. Inżynier </w:t>
            </w:r>
            <w:r w:rsidR="003A2104" w:rsidRPr="00844393">
              <w:rPr>
                <w:sz w:val="19"/>
                <w:szCs w:val="19"/>
              </w:rPr>
              <w:t>dokonuje odbiorów technicznych w tym</w:t>
            </w:r>
            <w:r w:rsidR="00F7265B" w:rsidRPr="00844393">
              <w:rPr>
                <w:sz w:val="19"/>
                <w:szCs w:val="19"/>
              </w:rPr>
              <w:t xml:space="preserve">: </w:t>
            </w:r>
            <w:r w:rsidR="003A2104" w:rsidRPr="00844393">
              <w:rPr>
                <w:sz w:val="19"/>
                <w:szCs w:val="19"/>
              </w:rPr>
              <w:t xml:space="preserve">Wystawia potwierdzenia </w:t>
            </w:r>
            <w:r w:rsidR="003A2104" w:rsidRPr="00844393">
              <w:rPr>
                <w:sz w:val="19"/>
                <w:szCs w:val="19"/>
              </w:rPr>
              <w:lastRenderedPageBreak/>
              <w:t>pozytywnych wyników prób końcowych dla Robót lub odcinków</w:t>
            </w:r>
          </w:p>
          <w:p w:rsidR="003A2104" w:rsidRPr="00844393" w:rsidRDefault="003A2104" w:rsidP="00D7471C">
            <w:pPr>
              <w:rPr>
                <w:sz w:val="19"/>
                <w:szCs w:val="19"/>
              </w:rPr>
            </w:pPr>
          </w:p>
          <w:p w:rsidR="003A2104" w:rsidRDefault="003A2104" w:rsidP="003A2104">
            <w:pPr>
              <w:rPr>
                <w:sz w:val="19"/>
                <w:szCs w:val="19"/>
              </w:rPr>
            </w:pPr>
            <w:r w:rsidRPr="00844393">
              <w:rPr>
                <w:sz w:val="19"/>
                <w:szCs w:val="19"/>
              </w:rPr>
              <w:t xml:space="preserve">3. Inżynier wystawia Świadectwo przejęcia wraz z wykazem usterek i prac zaległych do wykonania w okresie zgłaszania Wad (wynikającym z załącznika do Oferty) </w:t>
            </w:r>
            <w:r w:rsidR="00F7265B" w:rsidRPr="00844393">
              <w:rPr>
                <w:sz w:val="19"/>
                <w:szCs w:val="19"/>
              </w:rPr>
              <w:t xml:space="preserve"> lub dokonanie zaległych prób końcowych.</w:t>
            </w:r>
          </w:p>
          <w:p w:rsidR="009C0ABE" w:rsidRPr="00844393" w:rsidRDefault="009C0ABE" w:rsidP="003A2104">
            <w:pPr>
              <w:rPr>
                <w:sz w:val="19"/>
                <w:szCs w:val="19"/>
              </w:rPr>
            </w:pPr>
            <w:r>
              <w:rPr>
                <w:sz w:val="19"/>
                <w:szCs w:val="19"/>
              </w:rPr>
              <w:t>4.</w:t>
            </w:r>
          </w:p>
          <w:p w:rsidR="00BE1BF8" w:rsidRPr="00844393" w:rsidRDefault="009C0ABE" w:rsidP="00BE1BF8">
            <w:pPr>
              <w:rPr>
                <w:sz w:val="19"/>
                <w:szCs w:val="19"/>
              </w:rPr>
            </w:pPr>
            <w:r>
              <w:rPr>
                <w:sz w:val="19"/>
                <w:szCs w:val="19"/>
              </w:rPr>
              <w:t xml:space="preserve">Inżynier wystawia Końcowe Świadectwo </w:t>
            </w:r>
            <w:r w:rsidR="00BE1BF8" w:rsidRPr="00844393">
              <w:rPr>
                <w:sz w:val="19"/>
                <w:szCs w:val="19"/>
              </w:rPr>
              <w:t xml:space="preserve">(klauzula 14.13) </w:t>
            </w:r>
          </w:p>
          <w:p w:rsidR="00BE1BF8" w:rsidRPr="00844393" w:rsidRDefault="00BE1BF8" w:rsidP="00BE1BF8">
            <w:pPr>
              <w:rPr>
                <w:sz w:val="19"/>
                <w:szCs w:val="19"/>
              </w:rPr>
            </w:pPr>
          </w:p>
          <w:p w:rsidR="008202B2" w:rsidRDefault="008202B2" w:rsidP="008202B2">
            <w:pPr>
              <w:rPr>
                <w:sz w:val="19"/>
                <w:szCs w:val="19"/>
              </w:rPr>
            </w:pPr>
          </w:p>
          <w:p w:rsidR="009C0ABE" w:rsidRPr="00844393" w:rsidRDefault="009C0ABE" w:rsidP="009C0ABE">
            <w:pPr>
              <w:rPr>
                <w:sz w:val="19"/>
                <w:szCs w:val="19"/>
              </w:rPr>
            </w:pPr>
            <w:r>
              <w:rPr>
                <w:sz w:val="19"/>
                <w:szCs w:val="19"/>
              </w:rPr>
              <w:t>5. Inżynier sporządza Raport zawierający m.in. wydruki z Rejestrów Inżyniera Kontraktu.</w:t>
            </w:r>
          </w:p>
          <w:p w:rsidR="009C0ABE" w:rsidRPr="00844393" w:rsidRDefault="009C0ABE" w:rsidP="008202B2">
            <w:pPr>
              <w:rPr>
                <w:sz w:val="19"/>
                <w:szCs w:val="19"/>
              </w:rPr>
            </w:pPr>
          </w:p>
        </w:tc>
      </w:tr>
      <w:tr w:rsidR="008202B2" w:rsidRPr="00844393" w:rsidTr="008202B2">
        <w:tc>
          <w:tcPr>
            <w:tcW w:w="541" w:type="dxa"/>
            <w:shd w:val="clear" w:color="auto" w:fill="EEECE1" w:themeFill="background2"/>
          </w:tcPr>
          <w:p w:rsidR="008202B2" w:rsidRPr="00844393" w:rsidRDefault="008202B2" w:rsidP="00844393">
            <w:pPr>
              <w:rPr>
                <w:color w:val="FF0000"/>
                <w:sz w:val="19"/>
                <w:szCs w:val="19"/>
              </w:rPr>
            </w:pPr>
            <w:r w:rsidRPr="00844393">
              <w:rPr>
                <w:color w:val="FF0000"/>
                <w:sz w:val="19"/>
                <w:szCs w:val="19"/>
              </w:rPr>
              <w:lastRenderedPageBreak/>
              <w:t>K</w:t>
            </w:r>
            <w:r w:rsidR="00844393" w:rsidRPr="00844393">
              <w:rPr>
                <w:color w:val="FF0000"/>
                <w:sz w:val="19"/>
                <w:szCs w:val="19"/>
              </w:rPr>
              <w:t>3</w:t>
            </w:r>
          </w:p>
        </w:tc>
        <w:tc>
          <w:tcPr>
            <w:tcW w:w="1552" w:type="dxa"/>
            <w:shd w:val="clear" w:color="auto" w:fill="EEECE1" w:themeFill="background2"/>
          </w:tcPr>
          <w:p w:rsidR="008202B2" w:rsidRPr="00844393" w:rsidRDefault="008202B2" w:rsidP="00844393">
            <w:pPr>
              <w:rPr>
                <w:color w:val="FF0000"/>
                <w:sz w:val="19"/>
                <w:szCs w:val="19"/>
              </w:rPr>
            </w:pPr>
            <w:r w:rsidRPr="00844393">
              <w:rPr>
                <w:color w:val="FF0000"/>
                <w:sz w:val="19"/>
                <w:szCs w:val="19"/>
              </w:rPr>
              <w:t xml:space="preserve">Kamień </w:t>
            </w:r>
            <w:r w:rsidR="00844393" w:rsidRPr="00844393">
              <w:rPr>
                <w:color w:val="FF0000"/>
                <w:sz w:val="19"/>
                <w:szCs w:val="19"/>
              </w:rPr>
              <w:t>3</w:t>
            </w:r>
            <w:r w:rsidRPr="00844393">
              <w:rPr>
                <w:color w:val="FF0000"/>
                <w:sz w:val="19"/>
                <w:szCs w:val="19"/>
              </w:rPr>
              <w:t xml:space="preserve"> [ od zakończonych prób końcowych do Świadectwa Przejęcia]  </w:t>
            </w:r>
          </w:p>
        </w:tc>
        <w:tc>
          <w:tcPr>
            <w:tcW w:w="7371" w:type="dxa"/>
            <w:gridSpan w:val="3"/>
            <w:shd w:val="clear" w:color="auto" w:fill="EEECE1" w:themeFill="background2"/>
          </w:tcPr>
          <w:p w:rsidR="008202B2" w:rsidRPr="00844393" w:rsidRDefault="008202B2" w:rsidP="00D7471C">
            <w:pPr>
              <w:rPr>
                <w:sz w:val="19"/>
                <w:szCs w:val="19"/>
              </w:rPr>
            </w:pPr>
            <w:r w:rsidRPr="00844393">
              <w:rPr>
                <w:sz w:val="19"/>
                <w:szCs w:val="19"/>
              </w:rPr>
              <w:t xml:space="preserve">Zakończenie tego Etapu jest jednoznaczne z  dotrzymaniem Czasu na Ukończenie - od którego przekroczenia Wykonawca może zapłacić kary  na mocy klauzuli 8.7 Etap ten wieńczy </w:t>
            </w:r>
            <w:r w:rsidRPr="00844393">
              <w:rPr>
                <w:b/>
                <w:sz w:val="19"/>
                <w:szCs w:val="19"/>
                <w:u w:val="single"/>
              </w:rPr>
              <w:t>Świadectwo Przejęcia</w:t>
            </w:r>
            <w:r w:rsidRPr="00844393">
              <w:rPr>
                <w:sz w:val="19"/>
                <w:szCs w:val="19"/>
              </w:rPr>
              <w:t xml:space="preserve"> w którym Inżynier wskazuje datę z jaka uznaje Roboty za ukończone (dostarczanie dokumentów nie wpływa na bieg tego terminu)</w:t>
            </w:r>
          </w:p>
          <w:p w:rsidR="008202B2" w:rsidRPr="00844393" w:rsidRDefault="008202B2" w:rsidP="00D7471C">
            <w:pPr>
              <w:rPr>
                <w:sz w:val="19"/>
                <w:szCs w:val="19"/>
              </w:rPr>
            </w:pPr>
          </w:p>
          <w:p w:rsidR="008202B2" w:rsidRPr="00844393" w:rsidRDefault="008202B2" w:rsidP="00D7471C">
            <w:pPr>
              <w:rPr>
                <w:sz w:val="19"/>
                <w:szCs w:val="19"/>
              </w:rPr>
            </w:pPr>
          </w:p>
        </w:tc>
      </w:tr>
      <w:tr w:rsidR="002829E6" w:rsidRPr="00844393" w:rsidTr="00D7471C">
        <w:tc>
          <w:tcPr>
            <w:tcW w:w="541" w:type="dxa"/>
          </w:tcPr>
          <w:p w:rsidR="003A2104" w:rsidRPr="00844393" w:rsidRDefault="003A2104" w:rsidP="00D7471C">
            <w:pPr>
              <w:rPr>
                <w:sz w:val="19"/>
                <w:szCs w:val="19"/>
              </w:rPr>
            </w:pPr>
          </w:p>
        </w:tc>
        <w:tc>
          <w:tcPr>
            <w:tcW w:w="1552" w:type="dxa"/>
          </w:tcPr>
          <w:p w:rsidR="008202B2" w:rsidRPr="00844393" w:rsidRDefault="008202B2" w:rsidP="00D7471C">
            <w:pPr>
              <w:rPr>
                <w:sz w:val="19"/>
                <w:szCs w:val="19"/>
              </w:rPr>
            </w:pPr>
          </w:p>
          <w:p w:rsidR="008202B2" w:rsidRPr="00844393" w:rsidRDefault="00844393" w:rsidP="00D7471C">
            <w:pPr>
              <w:rPr>
                <w:color w:val="3333FF"/>
                <w:sz w:val="19"/>
                <w:szCs w:val="19"/>
              </w:rPr>
            </w:pPr>
            <w:r w:rsidRPr="00844393">
              <w:rPr>
                <w:color w:val="3333FF"/>
                <w:sz w:val="19"/>
                <w:szCs w:val="19"/>
              </w:rPr>
              <w:t>Etap 6.</w:t>
            </w:r>
            <w:r w:rsidR="008202B2" w:rsidRPr="00844393">
              <w:rPr>
                <w:color w:val="3333FF"/>
                <w:sz w:val="19"/>
                <w:szCs w:val="19"/>
              </w:rPr>
              <w:t xml:space="preserve">. </w:t>
            </w:r>
          </w:p>
          <w:p w:rsidR="008202B2" w:rsidRPr="00844393" w:rsidRDefault="008202B2" w:rsidP="00D7471C">
            <w:pPr>
              <w:rPr>
                <w:sz w:val="19"/>
                <w:szCs w:val="19"/>
              </w:rPr>
            </w:pPr>
          </w:p>
          <w:p w:rsidR="003A2104" w:rsidRPr="00844393" w:rsidRDefault="008A668C" w:rsidP="00D7471C">
            <w:pPr>
              <w:rPr>
                <w:sz w:val="19"/>
                <w:szCs w:val="19"/>
              </w:rPr>
            </w:pPr>
            <w:r w:rsidRPr="00844393">
              <w:rPr>
                <w:sz w:val="19"/>
                <w:szCs w:val="19"/>
              </w:rPr>
              <w:t>Okres od Czasu na Ukończenie</w:t>
            </w:r>
            <w:r w:rsidR="008202B2" w:rsidRPr="00844393">
              <w:rPr>
                <w:sz w:val="19"/>
                <w:szCs w:val="19"/>
              </w:rPr>
              <w:t xml:space="preserve"> (od przejęcia Robót) </w:t>
            </w:r>
            <w:r w:rsidRPr="00844393">
              <w:rPr>
                <w:sz w:val="19"/>
                <w:szCs w:val="19"/>
              </w:rPr>
              <w:t xml:space="preserve"> do Uzyskania Świadectwa Wykonania</w:t>
            </w:r>
          </w:p>
          <w:p w:rsidR="008A668C" w:rsidRPr="00844393" w:rsidRDefault="008A668C" w:rsidP="00D7471C">
            <w:pPr>
              <w:rPr>
                <w:sz w:val="19"/>
                <w:szCs w:val="19"/>
              </w:rPr>
            </w:pPr>
            <w:r w:rsidRPr="00844393">
              <w:rPr>
                <w:sz w:val="19"/>
                <w:szCs w:val="19"/>
              </w:rPr>
              <w:t xml:space="preserve">[Okres zgłaszania wad] </w:t>
            </w:r>
          </w:p>
        </w:tc>
        <w:tc>
          <w:tcPr>
            <w:tcW w:w="2126" w:type="dxa"/>
          </w:tcPr>
          <w:p w:rsidR="003A2104" w:rsidRPr="00844393" w:rsidRDefault="003A2104" w:rsidP="00D7471C">
            <w:pPr>
              <w:rPr>
                <w:sz w:val="19"/>
                <w:szCs w:val="19"/>
              </w:rPr>
            </w:pPr>
          </w:p>
          <w:p w:rsidR="0072025E" w:rsidRPr="00844393" w:rsidRDefault="0072025E" w:rsidP="00D7471C">
            <w:pPr>
              <w:rPr>
                <w:sz w:val="19"/>
                <w:szCs w:val="19"/>
              </w:rPr>
            </w:pPr>
            <w:r w:rsidRPr="00844393">
              <w:rPr>
                <w:sz w:val="19"/>
                <w:szCs w:val="19"/>
              </w:rPr>
              <w:t>1. Zamawiający przyjmuje Świadectwo Wykonania i Kartę Gwarancyjną na podstawie czego:</w:t>
            </w:r>
          </w:p>
          <w:p w:rsidR="0072025E" w:rsidRPr="00844393" w:rsidRDefault="0072025E" w:rsidP="00D7471C">
            <w:pPr>
              <w:rPr>
                <w:sz w:val="19"/>
                <w:szCs w:val="19"/>
              </w:rPr>
            </w:pPr>
          </w:p>
          <w:p w:rsidR="007F3496" w:rsidRPr="00844393" w:rsidRDefault="007F3496" w:rsidP="00D7471C">
            <w:pPr>
              <w:rPr>
                <w:sz w:val="19"/>
                <w:szCs w:val="19"/>
              </w:rPr>
            </w:pPr>
          </w:p>
          <w:p w:rsidR="007F3496" w:rsidRPr="00844393" w:rsidRDefault="007F3496" w:rsidP="00D7471C">
            <w:pPr>
              <w:rPr>
                <w:sz w:val="19"/>
                <w:szCs w:val="19"/>
              </w:rPr>
            </w:pPr>
            <w:r w:rsidRPr="00844393">
              <w:rPr>
                <w:sz w:val="19"/>
                <w:szCs w:val="19"/>
              </w:rPr>
              <w:t>b) dokonuje zwrotu 70% gwarancji (Zabezpieczenia należytego wykonania Umowy)</w:t>
            </w:r>
          </w:p>
          <w:p w:rsidR="008202B2" w:rsidRPr="00844393" w:rsidRDefault="008202B2" w:rsidP="00D7471C">
            <w:pPr>
              <w:rPr>
                <w:sz w:val="19"/>
                <w:szCs w:val="19"/>
              </w:rPr>
            </w:pPr>
          </w:p>
          <w:p w:rsidR="008202B2" w:rsidRPr="00844393" w:rsidRDefault="008202B2" w:rsidP="00D7471C">
            <w:pPr>
              <w:rPr>
                <w:sz w:val="19"/>
                <w:szCs w:val="19"/>
              </w:rPr>
            </w:pPr>
          </w:p>
        </w:tc>
        <w:tc>
          <w:tcPr>
            <w:tcW w:w="3260" w:type="dxa"/>
          </w:tcPr>
          <w:p w:rsidR="008A668C" w:rsidRPr="00844393" w:rsidRDefault="008A668C" w:rsidP="00D7471C">
            <w:pPr>
              <w:rPr>
                <w:sz w:val="19"/>
                <w:szCs w:val="19"/>
              </w:rPr>
            </w:pPr>
          </w:p>
          <w:p w:rsidR="008A668C" w:rsidRPr="00844393" w:rsidRDefault="008A668C" w:rsidP="0072025E">
            <w:pPr>
              <w:pStyle w:val="Akapitzlist"/>
              <w:numPr>
                <w:ilvl w:val="0"/>
                <w:numId w:val="11"/>
              </w:numPr>
              <w:rPr>
                <w:sz w:val="19"/>
                <w:szCs w:val="19"/>
              </w:rPr>
            </w:pPr>
            <w:r w:rsidRPr="00844393">
              <w:rPr>
                <w:sz w:val="19"/>
                <w:szCs w:val="19"/>
              </w:rPr>
              <w:t>Wykonawca wykonuje wszelkie zaległe prace</w:t>
            </w:r>
            <w:r w:rsidR="008202B2" w:rsidRPr="00844393">
              <w:rPr>
                <w:sz w:val="19"/>
                <w:szCs w:val="19"/>
              </w:rPr>
              <w:t xml:space="preserve"> wynikającego ze Świadectwa Przejęcia </w:t>
            </w:r>
          </w:p>
          <w:p w:rsidR="008202B2" w:rsidRPr="00844393" w:rsidRDefault="008202B2" w:rsidP="008202B2">
            <w:pPr>
              <w:pStyle w:val="Akapitzlist"/>
              <w:rPr>
                <w:sz w:val="19"/>
                <w:szCs w:val="19"/>
              </w:rPr>
            </w:pPr>
          </w:p>
          <w:p w:rsidR="008A668C" w:rsidRPr="00844393" w:rsidRDefault="008A668C" w:rsidP="0072025E">
            <w:pPr>
              <w:pStyle w:val="Akapitzlist"/>
              <w:numPr>
                <w:ilvl w:val="0"/>
                <w:numId w:val="11"/>
              </w:numPr>
              <w:rPr>
                <w:sz w:val="19"/>
                <w:szCs w:val="19"/>
              </w:rPr>
            </w:pPr>
            <w:r w:rsidRPr="00844393">
              <w:rPr>
                <w:sz w:val="19"/>
                <w:szCs w:val="19"/>
              </w:rPr>
              <w:t>Wykonawca uzyskał Świadectwo Przejęcia dla całości robót</w:t>
            </w:r>
          </w:p>
          <w:p w:rsidR="0072025E" w:rsidRPr="00844393" w:rsidRDefault="0072025E" w:rsidP="0072025E">
            <w:pPr>
              <w:pStyle w:val="Akapitzlist"/>
              <w:numPr>
                <w:ilvl w:val="0"/>
                <w:numId w:val="11"/>
              </w:numPr>
              <w:rPr>
                <w:sz w:val="19"/>
                <w:szCs w:val="19"/>
              </w:rPr>
            </w:pPr>
            <w:r w:rsidRPr="00844393">
              <w:rPr>
                <w:sz w:val="19"/>
                <w:szCs w:val="19"/>
              </w:rPr>
              <w:t>Porządkujący aneks do umowy został podpisany (wiadomo jaka jest ostateczna kwota Wynagrodzenia wykonawcy)</w:t>
            </w:r>
          </w:p>
          <w:p w:rsidR="008A668C" w:rsidRPr="00844393" w:rsidRDefault="008A668C" w:rsidP="0072025E">
            <w:pPr>
              <w:pStyle w:val="Akapitzlist"/>
              <w:numPr>
                <w:ilvl w:val="0"/>
                <w:numId w:val="11"/>
              </w:numPr>
              <w:rPr>
                <w:sz w:val="19"/>
                <w:szCs w:val="19"/>
              </w:rPr>
            </w:pPr>
            <w:r w:rsidRPr="00844393">
              <w:rPr>
                <w:sz w:val="19"/>
                <w:szCs w:val="19"/>
              </w:rPr>
              <w:t xml:space="preserve">Wykonawca składa Wniosek o Świadectwo Wykonania </w:t>
            </w:r>
          </w:p>
          <w:p w:rsidR="007F3496" w:rsidRPr="00844393" w:rsidRDefault="008A668C" w:rsidP="007F3496">
            <w:pPr>
              <w:pStyle w:val="Akapitzlist"/>
              <w:numPr>
                <w:ilvl w:val="0"/>
                <w:numId w:val="11"/>
              </w:numPr>
              <w:rPr>
                <w:sz w:val="19"/>
                <w:szCs w:val="19"/>
              </w:rPr>
            </w:pPr>
            <w:r w:rsidRPr="00844393">
              <w:rPr>
                <w:sz w:val="19"/>
                <w:szCs w:val="19"/>
              </w:rPr>
              <w:t xml:space="preserve">Po uzyskaniu Świadectwa Wykonania  </w:t>
            </w:r>
            <w:r w:rsidR="0072025E" w:rsidRPr="00844393">
              <w:rPr>
                <w:sz w:val="19"/>
                <w:szCs w:val="19"/>
              </w:rPr>
              <w:t>Wykonawca:</w:t>
            </w:r>
          </w:p>
          <w:p w:rsidR="008A668C" w:rsidRPr="00844393" w:rsidRDefault="0072025E" w:rsidP="007F3496">
            <w:pPr>
              <w:pStyle w:val="Akapitzlist"/>
              <w:rPr>
                <w:sz w:val="19"/>
                <w:szCs w:val="19"/>
              </w:rPr>
            </w:pPr>
            <w:r w:rsidRPr="00844393">
              <w:rPr>
                <w:sz w:val="19"/>
                <w:szCs w:val="19"/>
              </w:rPr>
              <w:t xml:space="preserve">a)  wypełnia kartę </w:t>
            </w:r>
            <w:r w:rsidRPr="00844393">
              <w:rPr>
                <w:sz w:val="19"/>
                <w:szCs w:val="19"/>
              </w:rPr>
              <w:lastRenderedPageBreak/>
              <w:t xml:space="preserve">gwarancyjną stanowiącą załącznik do kontraktu </w:t>
            </w:r>
            <w:r w:rsidR="00EA5BF4">
              <w:rPr>
                <w:sz w:val="19"/>
                <w:szCs w:val="19"/>
              </w:rPr>
              <w:t xml:space="preserve">FIDIC </w:t>
            </w:r>
            <w:r w:rsidRPr="00844393">
              <w:rPr>
                <w:sz w:val="19"/>
                <w:szCs w:val="19"/>
              </w:rPr>
              <w:t xml:space="preserve">i zwraca się z Wnioskiem o </w:t>
            </w:r>
            <w:r w:rsidR="008202B2" w:rsidRPr="00844393">
              <w:rPr>
                <w:sz w:val="19"/>
                <w:szCs w:val="19"/>
              </w:rPr>
              <w:t xml:space="preserve">Końcowe </w:t>
            </w:r>
            <w:r w:rsidRPr="00844393">
              <w:rPr>
                <w:sz w:val="19"/>
                <w:szCs w:val="19"/>
              </w:rPr>
              <w:t>Świadectwo Płatności</w:t>
            </w:r>
          </w:p>
          <w:p w:rsidR="007F3496" w:rsidRPr="00844393" w:rsidRDefault="007F3496" w:rsidP="007F3496">
            <w:pPr>
              <w:pStyle w:val="Akapitzlist"/>
              <w:rPr>
                <w:sz w:val="19"/>
                <w:szCs w:val="19"/>
              </w:rPr>
            </w:pPr>
          </w:p>
        </w:tc>
        <w:tc>
          <w:tcPr>
            <w:tcW w:w="1985" w:type="dxa"/>
          </w:tcPr>
          <w:p w:rsidR="003A2104" w:rsidRPr="00844393" w:rsidRDefault="003A2104" w:rsidP="00D7471C">
            <w:pPr>
              <w:rPr>
                <w:sz w:val="19"/>
                <w:szCs w:val="19"/>
              </w:rPr>
            </w:pPr>
          </w:p>
          <w:p w:rsidR="0072025E" w:rsidRPr="00844393" w:rsidRDefault="0072025E" w:rsidP="00D7471C">
            <w:pPr>
              <w:rPr>
                <w:sz w:val="19"/>
                <w:szCs w:val="19"/>
              </w:rPr>
            </w:pPr>
          </w:p>
          <w:p w:rsidR="0072025E" w:rsidRPr="00844393" w:rsidRDefault="0072025E" w:rsidP="00D7471C">
            <w:pPr>
              <w:rPr>
                <w:sz w:val="19"/>
                <w:szCs w:val="19"/>
              </w:rPr>
            </w:pPr>
            <w:r w:rsidRPr="00844393">
              <w:rPr>
                <w:sz w:val="19"/>
                <w:szCs w:val="19"/>
              </w:rPr>
              <w:t>1. Inżynier Wystawia Świadectwo Wykonania (klauzula 11.9)</w:t>
            </w:r>
          </w:p>
          <w:p w:rsidR="0072025E" w:rsidRPr="00844393" w:rsidRDefault="0072025E" w:rsidP="00D7471C">
            <w:pPr>
              <w:rPr>
                <w:sz w:val="19"/>
                <w:szCs w:val="19"/>
              </w:rPr>
            </w:pPr>
          </w:p>
          <w:p w:rsidR="00CF1383" w:rsidRDefault="008202B2" w:rsidP="00D7471C">
            <w:pPr>
              <w:rPr>
                <w:sz w:val="19"/>
                <w:szCs w:val="19"/>
              </w:rPr>
            </w:pPr>
            <w:r w:rsidRPr="00844393">
              <w:rPr>
                <w:sz w:val="19"/>
                <w:szCs w:val="19"/>
              </w:rPr>
              <w:t>3. Inżynier musi wskazać czy na danym etapie Zamawiającemu przysługują jakiekolwiek potracenia na mocy klauzuli 2.5 Roszczenia Zamawiającego czy 8.7 [Kary za zwłokę]</w:t>
            </w:r>
          </w:p>
          <w:p w:rsidR="00CF1383" w:rsidRDefault="00CF1383" w:rsidP="00D7471C">
            <w:pPr>
              <w:rPr>
                <w:sz w:val="19"/>
                <w:szCs w:val="19"/>
              </w:rPr>
            </w:pPr>
          </w:p>
          <w:p w:rsidR="00CF1383" w:rsidRDefault="00CF1383" w:rsidP="00D7471C">
            <w:pPr>
              <w:rPr>
                <w:sz w:val="19"/>
                <w:szCs w:val="19"/>
              </w:rPr>
            </w:pPr>
          </w:p>
          <w:p w:rsidR="00CF1383" w:rsidRDefault="00CF1383" w:rsidP="00D7471C">
            <w:pPr>
              <w:rPr>
                <w:sz w:val="19"/>
                <w:szCs w:val="19"/>
              </w:rPr>
            </w:pPr>
          </w:p>
          <w:p w:rsidR="00CF1383" w:rsidRPr="00CF1383" w:rsidRDefault="00CF1383" w:rsidP="00CF1383">
            <w:pPr>
              <w:pStyle w:val="Akapitzlist"/>
              <w:numPr>
                <w:ilvl w:val="0"/>
                <w:numId w:val="2"/>
              </w:numPr>
              <w:rPr>
                <w:sz w:val="19"/>
                <w:szCs w:val="19"/>
              </w:rPr>
            </w:pPr>
            <w:r w:rsidRPr="00CF1383">
              <w:rPr>
                <w:sz w:val="19"/>
                <w:szCs w:val="19"/>
              </w:rPr>
              <w:lastRenderedPageBreak/>
              <w:t>Inżynier sporządza Raport zawierający m.in. wydruki z Rejestrów Inżyniera Kontraktu</w:t>
            </w:r>
          </w:p>
          <w:p w:rsidR="00CF1383" w:rsidRPr="00CF1383" w:rsidRDefault="00CF1383" w:rsidP="00CF1383">
            <w:pPr>
              <w:rPr>
                <w:sz w:val="19"/>
                <w:szCs w:val="19"/>
              </w:rPr>
            </w:pPr>
          </w:p>
          <w:p w:rsidR="00FC3E2E" w:rsidRDefault="00FC3E2E" w:rsidP="00CF1383">
            <w:pPr>
              <w:pStyle w:val="Akapitzlist"/>
              <w:numPr>
                <w:ilvl w:val="0"/>
                <w:numId w:val="2"/>
              </w:numPr>
              <w:rPr>
                <w:sz w:val="19"/>
                <w:szCs w:val="19"/>
              </w:rPr>
            </w:pPr>
            <w:r>
              <w:rPr>
                <w:sz w:val="19"/>
                <w:szCs w:val="19"/>
              </w:rPr>
              <w:t>Inżynier dokonuje rozliczenia końcowego na podstawie którego nastąpi oszacowanie i ustalenie wartości początkowej środków trwałych z podziałem na grupy inwentarzowe</w:t>
            </w:r>
          </w:p>
          <w:p w:rsidR="00FC3E2E" w:rsidRPr="00FC3E2E" w:rsidRDefault="00FC3E2E" w:rsidP="00FC3E2E">
            <w:pPr>
              <w:pStyle w:val="Akapitzlist"/>
              <w:rPr>
                <w:sz w:val="19"/>
                <w:szCs w:val="19"/>
              </w:rPr>
            </w:pPr>
          </w:p>
          <w:p w:rsidR="008202B2" w:rsidRPr="00FC3E2E" w:rsidRDefault="00CF1383" w:rsidP="00CF1383">
            <w:pPr>
              <w:pStyle w:val="Akapitzlist"/>
              <w:numPr>
                <w:ilvl w:val="0"/>
                <w:numId w:val="2"/>
              </w:numPr>
              <w:rPr>
                <w:sz w:val="19"/>
                <w:szCs w:val="19"/>
              </w:rPr>
            </w:pPr>
            <w:r w:rsidRPr="00FC3E2E">
              <w:rPr>
                <w:sz w:val="19"/>
                <w:szCs w:val="19"/>
              </w:rPr>
              <w:t xml:space="preserve"> Inżynier sporządza Raport zawierający m.in. wydruki z Rejestrów Inżyniera Kontraktu</w:t>
            </w:r>
          </w:p>
        </w:tc>
      </w:tr>
      <w:tr w:rsidR="007F3496" w:rsidRPr="00844393" w:rsidTr="00F7265B">
        <w:tc>
          <w:tcPr>
            <w:tcW w:w="541" w:type="dxa"/>
            <w:shd w:val="clear" w:color="auto" w:fill="EEECE1" w:themeFill="background2"/>
          </w:tcPr>
          <w:p w:rsidR="007F3496" w:rsidRPr="00844393" w:rsidRDefault="00F7265B" w:rsidP="00844393">
            <w:pPr>
              <w:rPr>
                <w:sz w:val="19"/>
                <w:szCs w:val="19"/>
              </w:rPr>
            </w:pPr>
            <w:r w:rsidRPr="00844393">
              <w:rPr>
                <w:sz w:val="19"/>
                <w:szCs w:val="19"/>
              </w:rPr>
              <w:lastRenderedPageBreak/>
              <w:t>K</w:t>
            </w:r>
            <w:r w:rsidR="00844393" w:rsidRPr="00844393">
              <w:rPr>
                <w:sz w:val="19"/>
                <w:szCs w:val="19"/>
              </w:rPr>
              <w:t>4</w:t>
            </w:r>
          </w:p>
        </w:tc>
        <w:tc>
          <w:tcPr>
            <w:tcW w:w="1552" w:type="dxa"/>
            <w:shd w:val="clear" w:color="auto" w:fill="EEECE1" w:themeFill="background2"/>
          </w:tcPr>
          <w:p w:rsidR="007F3496" w:rsidRPr="00844393" w:rsidRDefault="007F3496" w:rsidP="00844393">
            <w:pPr>
              <w:rPr>
                <w:color w:val="FF0000"/>
                <w:sz w:val="19"/>
                <w:szCs w:val="19"/>
              </w:rPr>
            </w:pPr>
            <w:r w:rsidRPr="00844393">
              <w:rPr>
                <w:color w:val="FF0000"/>
                <w:sz w:val="19"/>
                <w:szCs w:val="19"/>
              </w:rPr>
              <w:t xml:space="preserve">Kamień milowy </w:t>
            </w:r>
            <w:r w:rsidR="00844393" w:rsidRPr="00844393">
              <w:rPr>
                <w:color w:val="FF0000"/>
                <w:sz w:val="19"/>
                <w:szCs w:val="19"/>
              </w:rPr>
              <w:t>4</w:t>
            </w:r>
            <w:r w:rsidR="00F7265B" w:rsidRPr="00844393">
              <w:rPr>
                <w:color w:val="FF0000"/>
                <w:sz w:val="19"/>
                <w:szCs w:val="19"/>
              </w:rPr>
              <w:t xml:space="preserve"> [ jest to czas na zgłaszanie wad] </w:t>
            </w:r>
          </w:p>
        </w:tc>
        <w:tc>
          <w:tcPr>
            <w:tcW w:w="7371" w:type="dxa"/>
            <w:gridSpan w:val="3"/>
            <w:shd w:val="clear" w:color="auto" w:fill="EEECE1" w:themeFill="background2"/>
          </w:tcPr>
          <w:p w:rsidR="00F7265B" w:rsidRPr="00844393" w:rsidRDefault="00F7265B" w:rsidP="00D7471C">
            <w:pPr>
              <w:rPr>
                <w:sz w:val="19"/>
                <w:szCs w:val="19"/>
              </w:rPr>
            </w:pPr>
          </w:p>
          <w:p w:rsidR="007F3496" w:rsidRPr="00844393" w:rsidRDefault="00F7265B" w:rsidP="00D7471C">
            <w:pPr>
              <w:rPr>
                <w:sz w:val="19"/>
                <w:szCs w:val="19"/>
              </w:rPr>
            </w:pPr>
            <w:r w:rsidRPr="00844393">
              <w:rPr>
                <w:sz w:val="19"/>
                <w:szCs w:val="19"/>
              </w:rPr>
              <w:t xml:space="preserve">Etap ten musi sie zakończyć całkowitym rozliczeniem rzeczowym i finansowym inwestycji, </w:t>
            </w:r>
            <w:r w:rsidRPr="00844393">
              <w:rPr>
                <w:b/>
                <w:sz w:val="19"/>
                <w:szCs w:val="19"/>
                <w:u w:val="single"/>
              </w:rPr>
              <w:t>Świadectwo Wykonania</w:t>
            </w:r>
            <w:r w:rsidRPr="00844393">
              <w:rPr>
                <w:sz w:val="19"/>
                <w:szCs w:val="19"/>
              </w:rPr>
              <w:t xml:space="preserve"> musi być wystawione, Gwarancja Wykonawcy rozpoczyna swój bieg/ Zabezpieczenie należytego wykonania jest zwalniane w 70%) </w:t>
            </w:r>
          </w:p>
        </w:tc>
      </w:tr>
      <w:tr w:rsidR="002829E6" w:rsidRPr="00844393" w:rsidTr="00D7471C">
        <w:tc>
          <w:tcPr>
            <w:tcW w:w="541" w:type="dxa"/>
          </w:tcPr>
          <w:p w:rsidR="00602A97" w:rsidRPr="00844393" w:rsidRDefault="00602A97" w:rsidP="00D7471C">
            <w:pPr>
              <w:rPr>
                <w:sz w:val="19"/>
                <w:szCs w:val="19"/>
              </w:rPr>
            </w:pPr>
          </w:p>
        </w:tc>
        <w:tc>
          <w:tcPr>
            <w:tcW w:w="1552" w:type="dxa"/>
          </w:tcPr>
          <w:p w:rsidR="00602A97" w:rsidRPr="00844393" w:rsidRDefault="00602A97" w:rsidP="00D7471C">
            <w:pPr>
              <w:rPr>
                <w:sz w:val="19"/>
                <w:szCs w:val="19"/>
              </w:rPr>
            </w:pPr>
            <w:r w:rsidRPr="00844393">
              <w:rPr>
                <w:sz w:val="19"/>
                <w:szCs w:val="19"/>
              </w:rPr>
              <w:t>Okres rękojmi - ustawowy(2 lata</w:t>
            </w:r>
            <w:r w:rsidR="00844393" w:rsidRPr="00844393">
              <w:rPr>
                <w:sz w:val="19"/>
                <w:szCs w:val="19"/>
              </w:rPr>
              <w:t xml:space="preserve"> na urządzenia i 5 lat na roboty stałe</w:t>
            </w:r>
            <w:r w:rsidRPr="00844393">
              <w:rPr>
                <w:sz w:val="19"/>
                <w:szCs w:val="19"/>
              </w:rPr>
              <w:t>)</w:t>
            </w:r>
          </w:p>
        </w:tc>
        <w:tc>
          <w:tcPr>
            <w:tcW w:w="2126" w:type="dxa"/>
            <w:vMerge w:val="restart"/>
          </w:tcPr>
          <w:p w:rsidR="00602A97" w:rsidRPr="00844393" w:rsidRDefault="00602A97" w:rsidP="00D7471C">
            <w:pPr>
              <w:rPr>
                <w:sz w:val="19"/>
                <w:szCs w:val="19"/>
              </w:rPr>
            </w:pPr>
          </w:p>
          <w:p w:rsidR="00602A97" w:rsidRPr="00844393" w:rsidRDefault="00602A97" w:rsidP="00D7471C">
            <w:pPr>
              <w:rPr>
                <w:sz w:val="19"/>
                <w:szCs w:val="19"/>
              </w:rPr>
            </w:pPr>
            <w:r w:rsidRPr="00844393">
              <w:rPr>
                <w:sz w:val="19"/>
                <w:szCs w:val="19"/>
              </w:rPr>
              <w:t xml:space="preserve">1. Zamawiający dokonuje przeglądów gwarancyjnych </w:t>
            </w:r>
          </w:p>
          <w:p w:rsidR="00602A97" w:rsidRPr="00844393" w:rsidRDefault="00602A97" w:rsidP="00D7471C">
            <w:pPr>
              <w:rPr>
                <w:sz w:val="19"/>
                <w:szCs w:val="19"/>
              </w:rPr>
            </w:pPr>
          </w:p>
          <w:p w:rsidR="00602A97" w:rsidRPr="00844393" w:rsidRDefault="00602A97" w:rsidP="00844393">
            <w:pPr>
              <w:rPr>
                <w:sz w:val="19"/>
                <w:szCs w:val="19"/>
              </w:rPr>
            </w:pPr>
            <w:r w:rsidRPr="00844393">
              <w:rPr>
                <w:sz w:val="19"/>
                <w:szCs w:val="19"/>
              </w:rPr>
              <w:t xml:space="preserve">2. Po upływie </w:t>
            </w:r>
            <w:r w:rsidR="00844393" w:rsidRPr="00844393">
              <w:rPr>
                <w:sz w:val="19"/>
                <w:szCs w:val="19"/>
              </w:rPr>
              <w:t xml:space="preserve"> </w:t>
            </w:r>
            <w:r w:rsidRPr="00844393">
              <w:rPr>
                <w:sz w:val="19"/>
                <w:szCs w:val="19"/>
              </w:rPr>
              <w:t xml:space="preserve">okresu rękojmi 30% pozostałego zabezpieczenia należytego Wykonania jest zwracane </w:t>
            </w:r>
          </w:p>
        </w:tc>
        <w:tc>
          <w:tcPr>
            <w:tcW w:w="3260" w:type="dxa"/>
            <w:vMerge w:val="restart"/>
          </w:tcPr>
          <w:p w:rsidR="00602A97" w:rsidRPr="00844393" w:rsidRDefault="00602A97" w:rsidP="00D7471C">
            <w:pPr>
              <w:rPr>
                <w:sz w:val="19"/>
                <w:szCs w:val="19"/>
              </w:rPr>
            </w:pPr>
          </w:p>
          <w:p w:rsidR="00602A97" w:rsidRPr="00844393" w:rsidRDefault="00602A97" w:rsidP="00D7471C">
            <w:pPr>
              <w:rPr>
                <w:sz w:val="19"/>
                <w:szCs w:val="19"/>
              </w:rPr>
            </w:pPr>
          </w:p>
          <w:p w:rsidR="00602A97" w:rsidRPr="00844393" w:rsidRDefault="00602A97" w:rsidP="00D7471C">
            <w:pPr>
              <w:rPr>
                <w:sz w:val="19"/>
                <w:szCs w:val="19"/>
              </w:rPr>
            </w:pPr>
            <w:r w:rsidRPr="00844393">
              <w:rPr>
                <w:sz w:val="19"/>
                <w:szCs w:val="19"/>
              </w:rPr>
              <w:t>1. Wykonawca stawia się na każde uzasadnione wezwanie naprawy usterki - tryb normalny</w:t>
            </w:r>
            <w:r w:rsidR="00844393" w:rsidRPr="00844393">
              <w:rPr>
                <w:sz w:val="19"/>
                <w:szCs w:val="19"/>
              </w:rPr>
              <w:t xml:space="preserve">  21 dni</w:t>
            </w:r>
          </w:p>
          <w:p w:rsidR="00602A97" w:rsidRPr="00844393" w:rsidRDefault="00602A97" w:rsidP="00D7471C">
            <w:pPr>
              <w:rPr>
                <w:sz w:val="19"/>
                <w:szCs w:val="19"/>
              </w:rPr>
            </w:pPr>
          </w:p>
          <w:p w:rsidR="00602A97" w:rsidRPr="00844393" w:rsidRDefault="00602A97" w:rsidP="00D7471C">
            <w:pPr>
              <w:rPr>
                <w:sz w:val="19"/>
                <w:szCs w:val="19"/>
              </w:rPr>
            </w:pPr>
            <w:r w:rsidRPr="00844393">
              <w:rPr>
                <w:sz w:val="19"/>
                <w:szCs w:val="19"/>
              </w:rPr>
              <w:t>2. Wykonawca stawia się na każde uzasadnione wezwanie naprawy usterki - tryb  awaryjny</w:t>
            </w:r>
            <w:r w:rsidR="00844393" w:rsidRPr="00844393">
              <w:rPr>
                <w:sz w:val="19"/>
                <w:szCs w:val="19"/>
              </w:rPr>
              <w:t xml:space="preserve"> 72 godziny</w:t>
            </w:r>
          </w:p>
          <w:p w:rsidR="00602A97" w:rsidRPr="00844393" w:rsidRDefault="00602A97" w:rsidP="00D7471C">
            <w:pPr>
              <w:rPr>
                <w:sz w:val="19"/>
                <w:szCs w:val="19"/>
              </w:rPr>
            </w:pPr>
          </w:p>
          <w:p w:rsidR="00602A97" w:rsidRPr="00844393" w:rsidRDefault="00602A97" w:rsidP="00D7471C">
            <w:pPr>
              <w:rPr>
                <w:sz w:val="19"/>
                <w:szCs w:val="19"/>
              </w:rPr>
            </w:pPr>
          </w:p>
          <w:p w:rsidR="00602A97" w:rsidRPr="00844393" w:rsidRDefault="00602A97" w:rsidP="00D7471C">
            <w:pPr>
              <w:rPr>
                <w:sz w:val="19"/>
                <w:szCs w:val="19"/>
              </w:rPr>
            </w:pPr>
            <w:r w:rsidRPr="00844393">
              <w:rPr>
                <w:sz w:val="19"/>
                <w:szCs w:val="19"/>
              </w:rPr>
              <w:t xml:space="preserve"> </w:t>
            </w:r>
          </w:p>
        </w:tc>
        <w:tc>
          <w:tcPr>
            <w:tcW w:w="1985" w:type="dxa"/>
            <w:vMerge w:val="restart"/>
          </w:tcPr>
          <w:p w:rsidR="00602A97" w:rsidRPr="00844393" w:rsidRDefault="00602A97" w:rsidP="00FC3E2E">
            <w:pPr>
              <w:rPr>
                <w:sz w:val="19"/>
                <w:szCs w:val="19"/>
              </w:rPr>
            </w:pPr>
            <w:r w:rsidRPr="00844393">
              <w:rPr>
                <w:sz w:val="19"/>
                <w:szCs w:val="19"/>
              </w:rPr>
              <w:t xml:space="preserve">1. </w:t>
            </w:r>
            <w:r w:rsidR="00FC3E2E">
              <w:rPr>
                <w:sz w:val="19"/>
                <w:szCs w:val="19"/>
              </w:rPr>
              <w:t xml:space="preserve">W okresie dwóch lat od wystawienia Świadectwa Wykonania  Inżynier uczestniczy obowiązkowo w przeglądach gwarancyjnych a po upływie okresu gwarancji Zamawiający może zawrzeć odrębną umowę na wsparcie w przeglądach pogwarancyjnych </w:t>
            </w:r>
          </w:p>
        </w:tc>
      </w:tr>
      <w:tr w:rsidR="002829E6" w:rsidRPr="00844393" w:rsidTr="00D7471C">
        <w:tc>
          <w:tcPr>
            <w:tcW w:w="541" w:type="dxa"/>
          </w:tcPr>
          <w:p w:rsidR="00602A97" w:rsidRPr="00844393" w:rsidRDefault="00602A97" w:rsidP="00D7471C">
            <w:pPr>
              <w:rPr>
                <w:sz w:val="19"/>
                <w:szCs w:val="19"/>
              </w:rPr>
            </w:pPr>
          </w:p>
        </w:tc>
        <w:tc>
          <w:tcPr>
            <w:tcW w:w="1552" w:type="dxa"/>
          </w:tcPr>
          <w:p w:rsidR="00844393" w:rsidRPr="00844393" w:rsidRDefault="00602A97" w:rsidP="00844393">
            <w:pPr>
              <w:rPr>
                <w:sz w:val="19"/>
                <w:szCs w:val="19"/>
              </w:rPr>
            </w:pPr>
            <w:r w:rsidRPr="00844393">
              <w:rPr>
                <w:sz w:val="19"/>
                <w:szCs w:val="19"/>
              </w:rPr>
              <w:t>Okres  gwarancji</w:t>
            </w:r>
            <w:r w:rsidR="00844393" w:rsidRPr="00844393">
              <w:rPr>
                <w:sz w:val="19"/>
                <w:szCs w:val="19"/>
              </w:rPr>
              <w:t>:</w:t>
            </w:r>
          </w:p>
          <w:p w:rsidR="00844393" w:rsidRPr="00844393" w:rsidRDefault="00844393" w:rsidP="00844393">
            <w:pPr>
              <w:rPr>
                <w:sz w:val="19"/>
                <w:szCs w:val="19"/>
              </w:rPr>
            </w:pPr>
            <w:r w:rsidRPr="00844393">
              <w:rPr>
                <w:sz w:val="19"/>
                <w:szCs w:val="19"/>
              </w:rPr>
              <w:t>Urządzenia:</w:t>
            </w:r>
          </w:p>
          <w:p w:rsidR="00844393" w:rsidRPr="00844393" w:rsidRDefault="00602A97" w:rsidP="00844393">
            <w:pPr>
              <w:rPr>
                <w:sz w:val="19"/>
                <w:szCs w:val="19"/>
              </w:rPr>
            </w:pPr>
            <w:r w:rsidRPr="00844393">
              <w:rPr>
                <w:sz w:val="19"/>
                <w:szCs w:val="19"/>
              </w:rPr>
              <w:t xml:space="preserve"> (min </w:t>
            </w:r>
            <w:r w:rsidR="00844393" w:rsidRPr="00844393">
              <w:rPr>
                <w:sz w:val="19"/>
                <w:szCs w:val="19"/>
              </w:rPr>
              <w:t>2</w:t>
            </w:r>
            <w:r w:rsidRPr="00844393">
              <w:rPr>
                <w:sz w:val="19"/>
                <w:szCs w:val="19"/>
              </w:rPr>
              <w:t xml:space="preserve"> lata </w:t>
            </w:r>
          </w:p>
          <w:p w:rsidR="00844393" w:rsidRPr="00844393" w:rsidRDefault="00844393" w:rsidP="00844393">
            <w:pPr>
              <w:rPr>
                <w:sz w:val="19"/>
                <w:szCs w:val="19"/>
              </w:rPr>
            </w:pPr>
            <w:r w:rsidRPr="00844393">
              <w:rPr>
                <w:sz w:val="19"/>
                <w:szCs w:val="19"/>
              </w:rPr>
              <w:t>Max 7 lat )</w:t>
            </w:r>
          </w:p>
          <w:p w:rsidR="00844393" w:rsidRPr="00844393" w:rsidRDefault="00844393" w:rsidP="00844393">
            <w:pPr>
              <w:rPr>
                <w:sz w:val="19"/>
                <w:szCs w:val="19"/>
              </w:rPr>
            </w:pPr>
            <w:r w:rsidRPr="00844393">
              <w:rPr>
                <w:sz w:val="19"/>
                <w:szCs w:val="19"/>
              </w:rPr>
              <w:t xml:space="preserve">Roboty stałe </w:t>
            </w:r>
          </w:p>
          <w:p w:rsidR="00844393" w:rsidRPr="00844393" w:rsidRDefault="00844393" w:rsidP="00844393">
            <w:pPr>
              <w:rPr>
                <w:sz w:val="19"/>
                <w:szCs w:val="19"/>
              </w:rPr>
            </w:pPr>
            <w:r w:rsidRPr="00844393">
              <w:rPr>
                <w:sz w:val="19"/>
                <w:szCs w:val="19"/>
              </w:rPr>
              <w:t xml:space="preserve">(min 5 lat </w:t>
            </w:r>
          </w:p>
          <w:p w:rsidR="00844393" w:rsidRPr="00844393" w:rsidRDefault="00844393" w:rsidP="00844393">
            <w:pPr>
              <w:rPr>
                <w:sz w:val="19"/>
                <w:szCs w:val="19"/>
              </w:rPr>
            </w:pPr>
            <w:r w:rsidRPr="00844393">
              <w:rPr>
                <w:sz w:val="19"/>
                <w:szCs w:val="19"/>
              </w:rPr>
              <w:t>Max 10 lat )</w:t>
            </w:r>
          </w:p>
          <w:p w:rsidR="00602A97" w:rsidRPr="00844393" w:rsidRDefault="00602A97" w:rsidP="00844393">
            <w:pPr>
              <w:rPr>
                <w:sz w:val="19"/>
                <w:szCs w:val="19"/>
              </w:rPr>
            </w:pPr>
            <w:r w:rsidRPr="00844393">
              <w:rPr>
                <w:sz w:val="19"/>
                <w:szCs w:val="19"/>
              </w:rPr>
              <w:t xml:space="preserve">..zgodnie z </w:t>
            </w:r>
            <w:r w:rsidRPr="00844393">
              <w:rPr>
                <w:sz w:val="19"/>
                <w:szCs w:val="19"/>
              </w:rPr>
              <w:lastRenderedPageBreak/>
              <w:t>Ofertą Wykonawcy)</w:t>
            </w:r>
          </w:p>
        </w:tc>
        <w:tc>
          <w:tcPr>
            <w:tcW w:w="2126" w:type="dxa"/>
            <w:vMerge/>
          </w:tcPr>
          <w:p w:rsidR="00602A97" w:rsidRPr="00844393" w:rsidRDefault="00602A97" w:rsidP="00D7471C">
            <w:pPr>
              <w:rPr>
                <w:sz w:val="19"/>
                <w:szCs w:val="19"/>
              </w:rPr>
            </w:pPr>
          </w:p>
        </w:tc>
        <w:tc>
          <w:tcPr>
            <w:tcW w:w="3260" w:type="dxa"/>
            <w:vMerge/>
          </w:tcPr>
          <w:p w:rsidR="00602A97" w:rsidRPr="00844393" w:rsidRDefault="00602A97" w:rsidP="00D7471C">
            <w:pPr>
              <w:rPr>
                <w:sz w:val="19"/>
                <w:szCs w:val="19"/>
              </w:rPr>
            </w:pPr>
          </w:p>
        </w:tc>
        <w:tc>
          <w:tcPr>
            <w:tcW w:w="1985" w:type="dxa"/>
            <w:vMerge/>
          </w:tcPr>
          <w:p w:rsidR="00602A97" w:rsidRPr="00844393" w:rsidRDefault="00602A97" w:rsidP="00D7471C">
            <w:pPr>
              <w:rPr>
                <w:sz w:val="19"/>
                <w:szCs w:val="19"/>
              </w:rPr>
            </w:pPr>
          </w:p>
        </w:tc>
      </w:tr>
      <w:tr w:rsidR="00602A97" w:rsidRPr="00844393" w:rsidTr="00602A97">
        <w:tc>
          <w:tcPr>
            <w:tcW w:w="541" w:type="dxa"/>
            <w:shd w:val="clear" w:color="auto" w:fill="EEECE1" w:themeFill="background2"/>
          </w:tcPr>
          <w:p w:rsidR="00602A97" w:rsidRPr="00844393" w:rsidRDefault="00602A97" w:rsidP="00D7471C">
            <w:pPr>
              <w:rPr>
                <w:sz w:val="19"/>
                <w:szCs w:val="19"/>
              </w:rPr>
            </w:pPr>
          </w:p>
        </w:tc>
        <w:tc>
          <w:tcPr>
            <w:tcW w:w="1552" w:type="dxa"/>
            <w:shd w:val="clear" w:color="auto" w:fill="EEECE1" w:themeFill="background2"/>
          </w:tcPr>
          <w:p w:rsidR="00844393" w:rsidRPr="00844393" w:rsidRDefault="00844393" w:rsidP="00D7471C">
            <w:pPr>
              <w:rPr>
                <w:color w:val="3333FF"/>
                <w:sz w:val="19"/>
                <w:szCs w:val="19"/>
              </w:rPr>
            </w:pPr>
            <w:r w:rsidRPr="00844393">
              <w:rPr>
                <w:color w:val="3333FF"/>
                <w:sz w:val="19"/>
                <w:szCs w:val="19"/>
              </w:rPr>
              <w:t>Etap 7.</w:t>
            </w:r>
          </w:p>
          <w:p w:rsidR="00602A97" w:rsidRPr="00844393" w:rsidRDefault="00602A97" w:rsidP="00D7471C">
            <w:pPr>
              <w:rPr>
                <w:sz w:val="19"/>
                <w:szCs w:val="19"/>
              </w:rPr>
            </w:pPr>
            <w:r w:rsidRPr="00844393">
              <w:rPr>
                <w:sz w:val="19"/>
                <w:szCs w:val="19"/>
              </w:rPr>
              <w:t xml:space="preserve">Pierwszy etap eksploatacji pokrywający sie z trwałością projektu UE </w:t>
            </w:r>
          </w:p>
        </w:tc>
        <w:tc>
          <w:tcPr>
            <w:tcW w:w="7371" w:type="dxa"/>
            <w:gridSpan w:val="3"/>
            <w:shd w:val="clear" w:color="auto" w:fill="EEECE1" w:themeFill="background2"/>
          </w:tcPr>
          <w:p w:rsidR="00602A97" w:rsidRPr="00844393" w:rsidRDefault="00602A97" w:rsidP="00D7471C">
            <w:pPr>
              <w:rPr>
                <w:sz w:val="19"/>
                <w:szCs w:val="19"/>
              </w:rPr>
            </w:pPr>
          </w:p>
          <w:p w:rsidR="00602A97" w:rsidRPr="00844393" w:rsidRDefault="00602A97" w:rsidP="002138DE">
            <w:pPr>
              <w:rPr>
                <w:sz w:val="19"/>
                <w:szCs w:val="19"/>
              </w:rPr>
            </w:pPr>
            <w:r w:rsidRPr="00844393">
              <w:rPr>
                <w:sz w:val="19"/>
                <w:szCs w:val="19"/>
              </w:rPr>
              <w:t>Na tym etap</w:t>
            </w:r>
            <w:r w:rsidR="00FC3E2E">
              <w:rPr>
                <w:sz w:val="19"/>
                <w:szCs w:val="19"/>
              </w:rPr>
              <w:t>ie Zamawiający posiada gwarancję</w:t>
            </w:r>
            <w:r w:rsidRPr="00844393">
              <w:rPr>
                <w:sz w:val="19"/>
                <w:szCs w:val="19"/>
              </w:rPr>
              <w:t xml:space="preserve"> jakości</w:t>
            </w:r>
            <w:r w:rsidR="00FC3E2E">
              <w:rPr>
                <w:sz w:val="19"/>
                <w:szCs w:val="19"/>
              </w:rPr>
              <w:t xml:space="preserve"> i na roboty budowlane i na Inżyniera Kontraktu</w:t>
            </w:r>
            <w:r w:rsidRPr="00844393">
              <w:rPr>
                <w:sz w:val="19"/>
                <w:szCs w:val="19"/>
              </w:rPr>
              <w:t xml:space="preserve">. Jest to etap o tyle ważny, iż w tym okresie powinny sie ujawnić wady które mogą być istotne dla dalszego funkcjonowania infrastruktury. </w:t>
            </w:r>
            <w:r w:rsidR="002138DE">
              <w:rPr>
                <w:sz w:val="19"/>
                <w:szCs w:val="19"/>
              </w:rPr>
              <w:t>–</w:t>
            </w:r>
            <w:r w:rsidRPr="00844393">
              <w:rPr>
                <w:sz w:val="19"/>
                <w:szCs w:val="19"/>
              </w:rPr>
              <w:t xml:space="preserve"> </w:t>
            </w:r>
            <w:r w:rsidR="002138DE">
              <w:rPr>
                <w:sz w:val="19"/>
                <w:szCs w:val="19"/>
              </w:rPr>
              <w:t xml:space="preserve">dlatego przyjęto </w:t>
            </w:r>
            <w:r w:rsidRPr="00844393">
              <w:rPr>
                <w:sz w:val="19"/>
                <w:szCs w:val="19"/>
              </w:rPr>
              <w:t xml:space="preserve"> wydłużenie gwarancji </w:t>
            </w:r>
            <w:r w:rsidR="002138DE">
              <w:rPr>
                <w:sz w:val="19"/>
                <w:szCs w:val="19"/>
              </w:rPr>
              <w:t xml:space="preserve">na roboty budowlane </w:t>
            </w:r>
            <w:r w:rsidRPr="00844393">
              <w:rPr>
                <w:sz w:val="19"/>
                <w:szCs w:val="19"/>
              </w:rPr>
              <w:t xml:space="preserve">w ramach poza/cenowych kryteriów oceny ofert.  </w:t>
            </w:r>
          </w:p>
        </w:tc>
      </w:tr>
    </w:tbl>
    <w:p w:rsidR="00D7471C" w:rsidRPr="00844393" w:rsidRDefault="002138DE" w:rsidP="00D7471C">
      <w:pPr>
        <w:rPr>
          <w:i/>
        </w:rPr>
      </w:pPr>
      <w:r>
        <w:rPr>
          <w:i/>
        </w:rPr>
        <w:t>Źródło: Opracowanie na podstawie Kontraktu FIDIC</w:t>
      </w:r>
    </w:p>
    <w:p w:rsidR="003626A5" w:rsidRPr="000B287F" w:rsidRDefault="003626A5" w:rsidP="003626A5">
      <w:pPr>
        <w:pStyle w:val="Nagwek1"/>
        <w:rPr>
          <w:rStyle w:val="Pogrubienie"/>
        </w:rPr>
      </w:pPr>
      <w:bookmarkStart w:id="162" w:name="_Toc425944957"/>
      <w:r w:rsidRPr="000B287F">
        <w:rPr>
          <w:rStyle w:val="Pogrubienie"/>
        </w:rPr>
        <w:t>4. Schemat procedury wprowadzania zmian do kontraktu</w:t>
      </w:r>
      <w:bookmarkEnd w:id="162"/>
      <w:r w:rsidR="003F7722">
        <w:rPr>
          <w:rStyle w:val="Pogrubienie"/>
        </w:rPr>
        <w:t xml:space="preserve"> FIDIC</w:t>
      </w:r>
    </w:p>
    <w:p w:rsidR="003626A5" w:rsidRPr="000B287F" w:rsidRDefault="003626A5" w:rsidP="003626A5"/>
    <w:p w:rsidR="009E007E" w:rsidRDefault="009E007E" w:rsidP="006B7239">
      <w:pPr>
        <w:spacing w:line="360" w:lineRule="auto"/>
      </w:pPr>
    </w:p>
    <w:p w:rsidR="00844393" w:rsidRDefault="009E007E" w:rsidP="0099314E">
      <w:pPr>
        <w:spacing w:line="360" w:lineRule="auto"/>
        <w:jc w:val="both"/>
      </w:pPr>
      <w:r>
        <w:t>Uważa się</w:t>
      </w:r>
      <w:r w:rsidR="0099314E">
        <w:t>,</w:t>
      </w:r>
      <w:r>
        <w:t xml:space="preserve"> iż bez względu na przyjęcie rozliczania kos</w:t>
      </w:r>
      <w:r w:rsidR="002138DE">
        <w:t>ztorysowego zakres świadczenia W</w:t>
      </w:r>
      <w:r>
        <w:t xml:space="preserve">ykonawcy </w:t>
      </w:r>
      <w:r w:rsidR="002138DE">
        <w:t xml:space="preserve">robót budowlanych </w:t>
      </w:r>
      <w:bookmarkStart w:id="163" w:name="_GoBack"/>
      <w:bookmarkEnd w:id="163"/>
      <w:r>
        <w:t>jest tożsamy z zakresem wynikającym z projektu budowlanego</w:t>
      </w:r>
      <w:r w:rsidR="0099314E">
        <w:t xml:space="preserve">, </w:t>
      </w:r>
      <w:r>
        <w:t xml:space="preserve"> który jest dokumentem nadrzędnym</w:t>
      </w:r>
      <w:r w:rsidR="0099314E">
        <w:t xml:space="preserve"> względem Przedmiaru Robót</w:t>
      </w:r>
      <w:r>
        <w:t xml:space="preserve">. Obowiązkiem Wykonawcy </w:t>
      </w:r>
      <w:r w:rsidR="003F7722">
        <w:t xml:space="preserve">robót budowlanych </w:t>
      </w:r>
      <w:r>
        <w:t>jest wycenić wszystkie prace konieczne do wykonania na podstawie projektu budowlanego korzystając z kosztorysu ślepego określonego jako FORMULARZ CENOWY/PRZED</w:t>
      </w:r>
      <w:r w:rsidR="008706FC">
        <w:t>MIAR ROBÓT</w:t>
      </w:r>
      <w:r w:rsidR="0099314E">
        <w:t>. Aby zapobiec roszczeniom Wykonawcy na etapie robót o wykonanie robót dodatkowych, które ujęto w projekcie budowlanym w sposobie obliczenia ceny wskazano, iż Wykonawca ma wycenić wszystkie prace  konieczne do wykonania a wynikające z projektu budowlanego, choćby nie były ujęte w pozycji przedmiaru i ująć ten koszt w pozycji którą Wykonawca uznaje za n</w:t>
      </w:r>
      <w:r w:rsidR="008706FC">
        <w:t>ajbliższą danej kategorii robót</w:t>
      </w:r>
      <w:r w:rsidR="00844393">
        <w:t>.</w:t>
      </w:r>
    </w:p>
    <w:p w:rsidR="00844393" w:rsidRDefault="00844393" w:rsidP="0099314E">
      <w:pPr>
        <w:spacing w:line="360" w:lineRule="auto"/>
        <w:jc w:val="both"/>
      </w:pPr>
    </w:p>
    <w:p w:rsidR="009E007E" w:rsidRDefault="0099314E" w:rsidP="0099314E">
      <w:pPr>
        <w:spacing w:line="360" w:lineRule="auto"/>
        <w:jc w:val="both"/>
      </w:pPr>
      <w:r>
        <w:t xml:space="preserve"> Ważne jest to,  iż jeśli Wykonawca</w:t>
      </w:r>
      <w:r w:rsidR="003F7722">
        <w:t xml:space="preserve"> robót budowlanych </w:t>
      </w:r>
      <w:r>
        <w:t xml:space="preserve"> nie ujął w kosztorysie danej pozycji to musi ja wykonać i nie jest to przesłanka do wnioskowania o roboty dodatkowe. Dlatego ważne je</w:t>
      </w:r>
      <w:r w:rsidR="00844393">
        <w:t>st określenie z jaką</w:t>
      </w:r>
      <w:r>
        <w:t xml:space="preserve"> kategori</w:t>
      </w:r>
      <w:r w:rsidR="00844393">
        <w:t>ą</w:t>
      </w:r>
      <w:r>
        <w:t xml:space="preserve"> robót mamy do czynienia a dopiero na tej podstawie określenie procedury</w:t>
      </w:r>
      <w:r w:rsidR="00AD0045">
        <w:t>,</w:t>
      </w:r>
      <w:r>
        <w:t xml:space="preserve"> która znajdzie zastosowanie w danym przypadku.</w:t>
      </w:r>
    </w:p>
    <w:p w:rsidR="009E007E" w:rsidRDefault="009E007E" w:rsidP="009E007E">
      <w:pPr>
        <w:spacing w:line="360" w:lineRule="auto"/>
        <w:jc w:val="both"/>
      </w:pPr>
      <w:r>
        <w:t>Obowiązkiem Inżyniera</w:t>
      </w:r>
      <w:r w:rsidR="008706FC">
        <w:t xml:space="preserve"> Kontraktu </w:t>
      </w:r>
      <w:r>
        <w:t xml:space="preserve"> jest zakwalifikowanie zmiany  do  następujących  grup:</w:t>
      </w:r>
    </w:p>
    <w:p w:rsidR="008706FC" w:rsidRDefault="009E007E" w:rsidP="009E007E">
      <w:pPr>
        <w:pStyle w:val="Akapitzlist"/>
        <w:numPr>
          <w:ilvl w:val="0"/>
          <w:numId w:val="12"/>
        </w:numPr>
        <w:spacing w:line="360" w:lineRule="auto"/>
        <w:jc w:val="both"/>
      </w:pPr>
      <w:r w:rsidRPr="00844393">
        <w:rPr>
          <w:color w:val="3333FF"/>
        </w:rPr>
        <w:t>Grupa 1.</w:t>
      </w:r>
      <w:r>
        <w:t xml:space="preserve"> Roboty uzupełniające. W ramach kontraktu, w związku z rozliczaniem kosztorysowym zostały dopuszczone zamówienia uzupełniające</w:t>
      </w:r>
      <w:r w:rsidR="005B7E0F">
        <w:t xml:space="preserve"> w wysokości 20%</w:t>
      </w:r>
      <w:r>
        <w:t xml:space="preserve"> zamówienia podstawowego).  </w:t>
      </w:r>
      <w:r w:rsidR="008706FC">
        <w:t>Natomiast fizycznie p</w:t>
      </w:r>
      <w:r>
        <w:t xml:space="preserve">rzewidziano </w:t>
      </w:r>
      <w:r w:rsidR="00AD0045">
        <w:t xml:space="preserve">rezerwę na te wydatki </w:t>
      </w:r>
      <w:r>
        <w:t>w wysokości 10% Zatwierdzonej Kwoty Kontraktowej</w:t>
      </w:r>
      <w:r w:rsidR="00AD0045">
        <w:t>, co uczyniono mając na uwadze potrzebę zabezpieczenia wydatków kwalifikowanych na ten cel</w:t>
      </w:r>
      <w:r>
        <w:t xml:space="preserve">. </w:t>
      </w:r>
      <w:r w:rsidR="00AD0045">
        <w:t>We wniosku</w:t>
      </w:r>
      <w:r w:rsidR="008706FC">
        <w:t xml:space="preserve"> o dofinansowanie była</w:t>
      </w:r>
      <w:r w:rsidR="00AD0045">
        <w:t xml:space="preserve"> </w:t>
      </w:r>
      <w:r w:rsidR="008706FC">
        <w:t xml:space="preserve"> </w:t>
      </w:r>
      <w:r w:rsidR="00AD0045">
        <w:t xml:space="preserve">możliwość ujęcia rezerwy jeśli została przeprowadzona analiza ryzyka i taka rezerwa jest wówczas kwalifikowalna. </w:t>
      </w:r>
      <w:r w:rsidR="008706FC">
        <w:t>W Studium Wykonalności przeprowadzono bardzo szczegółową analizę ryzyka.</w:t>
      </w:r>
    </w:p>
    <w:p w:rsidR="008706FC" w:rsidRDefault="008706FC" w:rsidP="008706FC">
      <w:pPr>
        <w:pStyle w:val="Akapitzlist"/>
        <w:spacing w:line="360" w:lineRule="auto"/>
        <w:jc w:val="both"/>
      </w:pPr>
    </w:p>
    <w:p w:rsidR="00AD0045" w:rsidRDefault="00AD0045" w:rsidP="009E007E">
      <w:pPr>
        <w:pStyle w:val="Akapitzlist"/>
        <w:numPr>
          <w:ilvl w:val="0"/>
          <w:numId w:val="12"/>
        </w:numPr>
        <w:spacing w:line="360" w:lineRule="auto"/>
        <w:jc w:val="both"/>
      </w:pPr>
      <w:r>
        <w:t xml:space="preserve">Dzięki temu wzrost ilości robót ponad to co wynika z przedmiaru nie spowoduje </w:t>
      </w:r>
      <w:r w:rsidR="00844393">
        <w:t>powstania</w:t>
      </w:r>
      <w:r>
        <w:t xml:space="preserve"> wydatków niekwalifikowanych</w:t>
      </w:r>
      <w:r w:rsidR="003F7722">
        <w:t xml:space="preserve"> u Zamawiającego</w:t>
      </w:r>
      <w:r>
        <w:t xml:space="preserve">. Jednocześnie przy tak skomplikowanych </w:t>
      </w:r>
      <w:r>
        <w:lastRenderedPageBreak/>
        <w:t>zamówieniach przyjęcie rozliczenia kontraktu w oparciu o wynagrodzenie ryczałtowe mogłoby zagrozić wyk</w:t>
      </w:r>
      <w:r w:rsidR="008706FC">
        <w:t>onalności inwestycji</w:t>
      </w:r>
      <w:r w:rsidR="00052E7E">
        <w:t>. Zamówienia uzupełniające to przede wszystkim zwiększenie ilości jednostek obmiarowych. Zmiana taka wymagała będzie aneksu porządkującego n</w:t>
      </w:r>
      <w:r w:rsidR="001B18C4">
        <w:t>a etapie rozliczenia końcowego, ponieważ rezerwa na ten cel jest już uwzględniona w Cenie Ofertowej (tożsamej z Zatwierdzona Kwotą Kontraktową- wartością kontraktu);</w:t>
      </w:r>
    </w:p>
    <w:p w:rsidR="009E007E" w:rsidRDefault="009E007E" w:rsidP="00052E7E">
      <w:pPr>
        <w:pStyle w:val="Akapitzlist"/>
        <w:numPr>
          <w:ilvl w:val="0"/>
          <w:numId w:val="12"/>
        </w:numPr>
        <w:spacing w:line="360" w:lineRule="auto"/>
        <w:jc w:val="both"/>
      </w:pPr>
      <w:r w:rsidRPr="001B18C4">
        <w:rPr>
          <w:color w:val="3333FF"/>
        </w:rPr>
        <w:t>Grupa 2</w:t>
      </w:r>
      <w:r w:rsidRPr="00052E7E">
        <w:rPr>
          <w:color w:val="FF0000"/>
        </w:rPr>
        <w:t>.</w:t>
      </w:r>
      <w:r>
        <w:t xml:space="preserve"> Roboty zamienne</w:t>
      </w:r>
      <w:r w:rsidR="00052E7E">
        <w:t>: To takie roboty</w:t>
      </w:r>
      <w:r w:rsidR="001B18C4">
        <w:t>,</w:t>
      </w:r>
      <w:r w:rsidR="00052E7E">
        <w:t xml:space="preserve"> które wprawdzie były przewidziane w projekcie budowlanym ale zachodzi ich konieczność wykonania w nieco inny</w:t>
      </w:r>
      <w:r w:rsidR="001B18C4">
        <w:t xml:space="preserve"> sposób lub w innej technologii bo np. zmieniły się normy, lub uzasadnia to racjonalność ekonomiczna.</w:t>
      </w:r>
      <w:r w:rsidR="00052E7E">
        <w:t xml:space="preserve"> Zmiana wymaga sporządzenia aneksu do umowy na etapie wprowadzania</w:t>
      </w:r>
      <w:r w:rsidR="001B18C4">
        <w:t>.</w:t>
      </w:r>
    </w:p>
    <w:p w:rsidR="009E007E" w:rsidRDefault="009E007E" w:rsidP="009E007E">
      <w:pPr>
        <w:pStyle w:val="Akapitzlist"/>
        <w:numPr>
          <w:ilvl w:val="0"/>
          <w:numId w:val="12"/>
        </w:numPr>
        <w:spacing w:line="360" w:lineRule="auto"/>
      </w:pPr>
      <w:r w:rsidRPr="001B18C4">
        <w:rPr>
          <w:color w:val="3333FF"/>
        </w:rPr>
        <w:t>Grupa 3.</w:t>
      </w:r>
      <w:r>
        <w:t xml:space="preserve"> Roboty dodatkowe</w:t>
      </w:r>
      <w:r w:rsidR="00052E7E">
        <w:t>: To takie roboty, które nie były przewidziane w projekcie budowlanym</w:t>
      </w:r>
      <w:r w:rsidR="001B18C4">
        <w:t xml:space="preserve">, </w:t>
      </w:r>
      <w:r w:rsidR="00052E7E">
        <w:t xml:space="preserve"> ale są konieczne do zakończenia zadania podstawowego. Ich rozliczenie musi nastąpić na podstawie </w:t>
      </w:r>
      <w:r w:rsidR="008706FC">
        <w:t xml:space="preserve">aneksu do umowy (zmiana wynika z ostatniej nowelizacji PZP) </w:t>
      </w:r>
      <w:r w:rsidR="001B18C4">
        <w:t>Ich konsekwencja może być konieczność anektowania umowy głównej w zakresie czasu na ukończenie.</w:t>
      </w:r>
    </w:p>
    <w:p w:rsidR="00052E7E" w:rsidRDefault="00052E7E" w:rsidP="00052E7E">
      <w:pPr>
        <w:pStyle w:val="Akapitzlist"/>
        <w:spacing w:line="360" w:lineRule="auto"/>
      </w:pPr>
    </w:p>
    <w:p w:rsidR="006B7239" w:rsidRDefault="006B7239" w:rsidP="006B7239">
      <w:pPr>
        <w:spacing w:line="360" w:lineRule="auto"/>
      </w:pPr>
      <w:r>
        <w:t>Wprowadzanie zmian do kontraktu musi być</w:t>
      </w:r>
      <w:r w:rsidR="00D45F94">
        <w:t xml:space="preserve"> wprowadzone zgodnie z procedurą</w:t>
      </w:r>
      <w:r>
        <w:t xml:space="preserve"> wprowadzania zmian, która wynika z Rozdziału 13 Kontraktu. Należy wyróżnić dwie sytuacje:</w:t>
      </w:r>
    </w:p>
    <w:p w:rsidR="006B7239" w:rsidRDefault="006B7239" w:rsidP="006B7239">
      <w:pPr>
        <w:spacing w:line="360" w:lineRule="auto"/>
      </w:pPr>
    </w:p>
    <w:p w:rsidR="00702EEA" w:rsidRDefault="00CA744E" w:rsidP="006B7239">
      <w:pPr>
        <w:pStyle w:val="Akapitzlist"/>
        <w:numPr>
          <w:ilvl w:val="0"/>
          <w:numId w:val="15"/>
        </w:numPr>
        <w:spacing w:line="360" w:lineRule="auto"/>
      </w:pPr>
      <w:r>
        <w:rPr>
          <w:b/>
        </w:rPr>
        <w:t xml:space="preserve">Procedura </w:t>
      </w:r>
      <w:r w:rsidR="006B7239" w:rsidRPr="00D45F94">
        <w:rPr>
          <w:b/>
        </w:rPr>
        <w:t>1.</w:t>
      </w:r>
      <w:r w:rsidR="006B7239">
        <w:t xml:space="preserve"> Potrzeba wprowadzenia zmian dotyczy zakresu rzeczowego</w:t>
      </w:r>
      <w:r w:rsidR="00D45F94">
        <w:t xml:space="preserve">, </w:t>
      </w:r>
      <w:r w:rsidR="006B7239">
        <w:t xml:space="preserve"> który został ujęty w  Opisie Przedmiotu Zamówienia</w:t>
      </w:r>
      <w:r w:rsidR="00DC6041">
        <w:t xml:space="preserve"> </w:t>
      </w:r>
      <w:r w:rsidR="00D45F94">
        <w:t xml:space="preserve"> a zmiany są nierozerwalnie związane z t</w:t>
      </w:r>
      <w:r w:rsidR="00052E7E">
        <w:t>ym zakresem lub są ich pochodną. Dotyczy to zmian związanych z zamówieniami uzupełniającymi (</w:t>
      </w:r>
      <w:r w:rsidR="00052E7E" w:rsidRPr="001B18C4">
        <w:rPr>
          <w:color w:val="3333FF"/>
        </w:rPr>
        <w:t>Grupa 1</w:t>
      </w:r>
      <w:r w:rsidR="00052E7E">
        <w:t>) i /lub robotami zamiennymi (</w:t>
      </w:r>
      <w:r w:rsidR="00052E7E" w:rsidRPr="001B18C4">
        <w:rPr>
          <w:color w:val="3333FF"/>
        </w:rPr>
        <w:t>Grupa 2);</w:t>
      </w:r>
    </w:p>
    <w:p w:rsidR="006B7239" w:rsidRDefault="00CA744E" w:rsidP="006B7239">
      <w:pPr>
        <w:pStyle w:val="Akapitzlist"/>
        <w:numPr>
          <w:ilvl w:val="0"/>
          <w:numId w:val="15"/>
        </w:numPr>
        <w:spacing w:line="360" w:lineRule="auto"/>
      </w:pPr>
      <w:r>
        <w:rPr>
          <w:b/>
        </w:rPr>
        <w:t xml:space="preserve">Procedura </w:t>
      </w:r>
      <w:r w:rsidR="006B7239" w:rsidRPr="00D45F94">
        <w:rPr>
          <w:b/>
        </w:rPr>
        <w:t>2</w:t>
      </w:r>
      <w:r w:rsidR="006B7239">
        <w:t xml:space="preserve">. Potrzeba wprowadzenia zmian </w:t>
      </w:r>
      <w:r w:rsidR="009E3A51">
        <w:t xml:space="preserve">nie </w:t>
      </w:r>
      <w:r w:rsidR="006B7239">
        <w:t>dotyczy zakresu rzeczowego</w:t>
      </w:r>
      <w:r w:rsidR="00DC6041">
        <w:t>,</w:t>
      </w:r>
      <w:r w:rsidR="006B7239">
        <w:t xml:space="preserve"> który został ujęty w  Opisie Przedmiotu Zamówienia</w:t>
      </w:r>
      <w:r w:rsidR="00D45F94">
        <w:t xml:space="preserve"> (pojawiła się konieczność wykonania robót dodatkowych</w:t>
      </w:r>
      <w:r w:rsidR="001B18C4">
        <w:t>,</w:t>
      </w:r>
      <w:r w:rsidR="00D45F94">
        <w:t xml:space="preserve"> które </w:t>
      </w:r>
      <w:r w:rsidR="00DC6041">
        <w:t xml:space="preserve">są </w:t>
      </w:r>
      <w:r w:rsidR="00D45F94">
        <w:t>niezbędne do zakończenia robót podstawowych).</w:t>
      </w:r>
      <w:r w:rsidR="00052E7E">
        <w:t xml:space="preserve"> </w:t>
      </w:r>
      <w:r w:rsidR="00052E7E" w:rsidRPr="001B18C4">
        <w:rPr>
          <w:color w:val="3333FF"/>
        </w:rPr>
        <w:t>Grupa 3.</w:t>
      </w:r>
    </w:p>
    <w:p w:rsidR="00D45F94" w:rsidRDefault="00D45F94" w:rsidP="00D45F94">
      <w:pPr>
        <w:spacing w:line="360" w:lineRule="auto"/>
      </w:pPr>
    </w:p>
    <w:p w:rsidR="00D45F94" w:rsidRPr="003D44EC" w:rsidRDefault="00D45F94" w:rsidP="003D44EC">
      <w:pPr>
        <w:pBdr>
          <w:top w:val="single" w:sz="4" w:space="1" w:color="FF0000"/>
          <w:left w:val="single" w:sz="4" w:space="4" w:color="FF0000"/>
          <w:bottom w:val="single" w:sz="4" w:space="1" w:color="FF0000"/>
          <w:right w:val="single" w:sz="4" w:space="4" w:color="FF0000"/>
        </w:pBdr>
        <w:shd w:val="clear" w:color="auto" w:fill="F2DBDB" w:themeFill="accent2" w:themeFillTint="33"/>
        <w:spacing w:line="360" w:lineRule="auto"/>
      </w:pPr>
      <w:r w:rsidRPr="003D44EC">
        <w:rPr>
          <w:b/>
        </w:rPr>
        <w:t>Ad</w:t>
      </w:r>
      <w:r w:rsidR="00CA744E">
        <w:rPr>
          <w:b/>
        </w:rPr>
        <w:t>. Procedura</w:t>
      </w:r>
      <w:r w:rsidRPr="003D44EC">
        <w:rPr>
          <w:b/>
        </w:rPr>
        <w:t xml:space="preserve"> 1.  </w:t>
      </w:r>
      <w:r w:rsidR="003D44EC">
        <w:t xml:space="preserve">Potrzeba wprowadzenia zmian dotyczy zakresu rzeczowego,  który został ujęty w  Opisie Przedmiotu Zamówienia  a zmiany są nierozerwalnie związane z tym zakresem lub są ich pochodną. Dotyczy to zmian związanych z zamówieniami uzupełniającymi (Grupa 1) i /lub robotami zamiennymi (Grupa 2); </w:t>
      </w:r>
      <w:r w:rsidRPr="00D45F94">
        <w:t>W</w:t>
      </w:r>
      <w:r>
        <w:t xml:space="preserve"> razie  zaistnienia</w:t>
      </w:r>
      <w:r w:rsidRPr="00D45F94">
        <w:t xml:space="preserve"> takiej sytuacji</w:t>
      </w:r>
      <w:r>
        <w:rPr>
          <w:b/>
        </w:rPr>
        <w:t xml:space="preserve"> </w:t>
      </w:r>
      <w:r w:rsidR="00131F09">
        <w:rPr>
          <w:b/>
        </w:rPr>
        <w:t xml:space="preserve"> należy postąpić według poniższej procedury:</w:t>
      </w:r>
    </w:p>
    <w:p w:rsidR="00D45F94" w:rsidRDefault="00D45F94" w:rsidP="00D45F94">
      <w:pPr>
        <w:spacing w:line="360" w:lineRule="auto"/>
        <w:rPr>
          <w:b/>
        </w:rPr>
      </w:pPr>
    </w:p>
    <w:p w:rsidR="00D45F94" w:rsidRDefault="00D45F94" w:rsidP="00D45F94">
      <w:pPr>
        <w:pStyle w:val="Akapitzlist"/>
        <w:numPr>
          <w:ilvl w:val="0"/>
          <w:numId w:val="17"/>
        </w:numPr>
        <w:suppressAutoHyphens/>
        <w:spacing w:after="60" w:line="320" w:lineRule="exact"/>
        <w:jc w:val="both"/>
        <w:rPr>
          <w:rFonts w:cs="Arial"/>
          <w:szCs w:val="20"/>
        </w:rPr>
      </w:pPr>
      <w:r w:rsidRPr="00D45F94">
        <w:rPr>
          <w:rFonts w:cs="Arial"/>
          <w:color w:val="FF0000"/>
          <w:szCs w:val="20"/>
        </w:rPr>
        <w:t>Krok 1.</w:t>
      </w:r>
      <w:r>
        <w:rPr>
          <w:rFonts w:cs="Arial"/>
          <w:szCs w:val="20"/>
        </w:rPr>
        <w:t xml:space="preserve"> Strona inicjująca zmianę wysyła drugiej Stronie wniosek o zmianę wraz z uzasadnieniem i podaniem podstawy prawnej dopuszczalności wprowadzenia zmiany</w:t>
      </w:r>
      <w:r w:rsidR="001B18C4">
        <w:rPr>
          <w:rFonts w:cs="Arial"/>
          <w:szCs w:val="20"/>
        </w:rPr>
        <w:t>;</w:t>
      </w:r>
    </w:p>
    <w:p w:rsidR="00D45F94" w:rsidRDefault="00D45F94" w:rsidP="00D45F94">
      <w:pPr>
        <w:pStyle w:val="Akapitzlist"/>
        <w:numPr>
          <w:ilvl w:val="0"/>
          <w:numId w:val="17"/>
        </w:numPr>
        <w:suppressAutoHyphens/>
        <w:spacing w:after="60" w:line="320" w:lineRule="exact"/>
        <w:jc w:val="both"/>
        <w:rPr>
          <w:rFonts w:cs="Arial"/>
          <w:szCs w:val="20"/>
        </w:rPr>
      </w:pPr>
      <w:r w:rsidRPr="00D45F94">
        <w:rPr>
          <w:rFonts w:cs="Arial"/>
          <w:color w:val="FF0000"/>
          <w:szCs w:val="20"/>
        </w:rPr>
        <w:t>Krok 2.</w:t>
      </w:r>
      <w:r>
        <w:rPr>
          <w:rFonts w:cs="Arial"/>
          <w:szCs w:val="20"/>
        </w:rPr>
        <w:t xml:space="preserve"> Inżynier weryfikuje, czy zmiana była przewidziana w umowie. Jeżeli zmiana została przewidziana w umowie to należy sporządzić Protokół konieczności wprowadzenia zmiany wskazując skutki wprowadzonej zmiany dla Wykonawcy i </w:t>
      </w:r>
      <w:r>
        <w:rPr>
          <w:rFonts w:cs="Arial"/>
          <w:szCs w:val="20"/>
        </w:rPr>
        <w:lastRenderedPageBreak/>
        <w:t>Zamawiającego</w:t>
      </w:r>
      <w:r w:rsidR="00131F09">
        <w:rPr>
          <w:rFonts w:cs="Arial"/>
          <w:szCs w:val="20"/>
        </w:rPr>
        <w:t xml:space="preserve"> ewentualnie dla założeń przyjmowanych we wniosku o dofinansowanie/ zweryfikować czy nie występuje sytuacja naruszenia postanowień umowy o dofinansowanie mających wpływ na przyznanie dofinansowania (n</w:t>
      </w:r>
      <w:r w:rsidR="00D83056">
        <w:rPr>
          <w:rFonts w:cs="Arial"/>
          <w:szCs w:val="20"/>
        </w:rPr>
        <w:t>a</w:t>
      </w:r>
      <w:r w:rsidR="00131F09">
        <w:rPr>
          <w:rFonts w:cs="Arial"/>
          <w:szCs w:val="20"/>
        </w:rPr>
        <w:t xml:space="preserve"> kryteria oceny wniosków)</w:t>
      </w:r>
      <w:r>
        <w:rPr>
          <w:rFonts w:cs="Arial"/>
          <w:szCs w:val="20"/>
        </w:rPr>
        <w:t xml:space="preserve">; </w:t>
      </w:r>
      <w:r w:rsidRPr="00582C44">
        <w:rPr>
          <w:rFonts w:cs="Arial"/>
          <w:szCs w:val="20"/>
        </w:rPr>
        <w:t xml:space="preserve">Jeżeli zmiana przed jej wprowadzeniem wymaga uprzedniej zgody </w:t>
      </w:r>
      <w:r w:rsidR="00D83056">
        <w:rPr>
          <w:rFonts w:cs="Arial"/>
          <w:szCs w:val="20"/>
        </w:rPr>
        <w:t>NFOŚIGW</w:t>
      </w:r>
      <w:r w:rsidRPr="00582C44">
        <w:rPr>
          <w:rFonts w:cs="Arial"/>
          <w:szCs w:val="20"/>
        </w:rPr>
        <w:t xml:space="preserve"> </w:t>
      </w:r>
      <w:r>
        <w:rPr>
          <w:rFonts w:cs="Arial"/>
          <w:szCs w:val="20"/>
        </w:rPr>
        <w:t xml:space="preserve">(co wynika z Umowy o dofinansowanie) </w:t>
      </w:r>
      <w:r w:rsidRPr="00582C44">
        <w:rPr>
          <w:rFonts w:cs="Arial"/>
          <w:szCs w:val="20"/>
        </w:rPr>
        <w:t xml:space="preserve">to przed podpisaniem aneksu do Umowy należy </w:t>
      </w:r>
      <w:r w:rsidR="00131F09">
        <w:rPr>
          <w:rFonts w:cs="Arial"/>
          <w:szCs w:val="20"/>
        </w:rPr>
        <w:t>zwrócić się z wnioskiem o zaopiniowanie zmiany</w:t>
      </w:r>
      <w:r w:rsidRPr="00582C44">
        <w:rPr>
          <w:rFonts w:cs="Arial"/>
          <w:szCs w:val="20"/>
        </w:rPr>
        <w:t xml:space="preserve"> wra</w:t>
      </w:r>
      <w:r w:rsidR="00131F09">
        <w:rPr>
          <w:rFonts w:cs="Arial"/>
          <w:szCs w:val="20"/>
        </w:rPr>
        <w:t>z z Protokołem konieczności do</w:t>
      </w:r>
      <w:r>
        <w:rPr>
          <w:rFonts w:cs="Arial"/>
          <w:szCs w:val="20"/>
        </w:rPr>
        <w:t xml:space="preserve"> Instytucji Finansującej</w:t>
      </w:r>
      <w:r w:rsidRPr="00582C44">
        <w:rPr>
          <w:rFonts w:cs="Arial"/>
          <w:szCs w:val="20"/>
        </w:rPr>
        <w:t xml:space="preserve">; </w:t>
      </w:r>
      <w:r w:rsidR="00DC6041">
        <w:rPr>
          <w:rFonts w:cs="Arial"/>
          <w:szCs w:val="20"/>
        </w:rPr>
        <w:t>Zmiana jest możliwa po uzyskaniu pozytywnej opinii tej zmiany.</w:t>
      </w:r>
    </w:p>
    <w:p w:rsidR="00D45F94" w:rsidRDefault="00D45F94" w:rsidP="00D45F94">
      <w:pPr>
        <w:pStyle w:val="Akapitzlist"/>
        <w:numPr>
          <w:ilvl w:val="0"/>
          <w:numId w:val="17"/>
        </w:numPr>
        <w:suppressAutoHyphens/>
        <w:spacing w:after="60" w:line="320" w:lineRule="exact"/>
        <w:jc w:val="both"/>
        <w:rPr>
          <w:rFonts w:cs="Arial"/>
          <w:szCs w:val="20"/>
        </w:rPr>
      </w:pPr>
      <w:r w:rsidRPr="00D45F94">
        <w:rPr>
          <w:rFonts w:cs="Arial"/>
          <w:color w:val="FF0000"/>
          <w:szCs w:val="20"/>
        </w:rPr>
        <w:t>Krok 3.</w:t>
      </w:r>
      <w:r>
        <w:rPr>
          <w:rFonts w:cs="Arial"/>
          <w:szCs w:val="20"/>
        </w:rPr>
        <w:t xml:space="preserve"> </w:t>
      </w:r>
      <w:r w:rsidRPr="00D45F94">
        <w:rPr>
          <w:rFonts w:cs="Arial"/>
          <w:szCs w:val="20"/>
        </w:rPr>
        <w:t xml:space="preserve">Jeżeli zmiana nie była przewidziana w umowie to </w:t>
      </w:r>
      <w:r>
        <w:rPr>
          <w:rFonts w:cs="Arial"/>
          <w:szCs w:val="20"/>
        </w:rPr>
        <w:t>należy przepro</w:t>
      </w:r>
      <w:r w:rsidR="00DC6041">
        <w:rPr>
          <w:rFonts w:cs="Arial"/>
          <w:szCs w:val="20"/>
        </w:rPr>
        <w:t>wadzić poniższy test istotności albowiem w przypadku zmian nieprzewidzianych możliwe jest wprowadzenie tylko zmian nieistotnych, tzn., nienaruszających równowagi ekonomicznej kontraktu na korzyść wykonawcy w taki sposób</w:t>
      </w:r>
      <w:r w:rsidR="001B18C4">
        <w:rPr>
          <w:rFonts w:cs="Arial"/>
          <w:szCs w:val="20"/>
        </w:rPr>
        <w:t>,</w:t>
      </w:r>
      <w:r w:rsidR="00DC6041">
        <w:rPr>
          <w:rFonts w:cs="Arial"/>
          <w:szCs w:val="20"/>
        </w:rPr>
        <w:t xml:space="preserve"> iż mogłoby dojść do złożenia innych ofert w tym postępowaniu. Należy postawić odpowiedź na poniższe pytania wraz z uzasadnieniem.</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zmiana wskazuje na wolę ponownego negocjowania zamówienia?</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zmiana modyfikuje krąg wykonawców mogących ubiegać się o udzielenie zamówienia?</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zmiana dopuszcza inne oferty niż wybrana pierwotnie?</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dochodzi do znacznego poszerzenia zakresu zamówionych usług które pierwotnie nie były przewidziane?</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ma miejsce modyfikacja równowagi ekonomicznej umowy na korzyść Wykonawcy w sposób który nie był przewidziany w pierwotnych warunkach umowy?</w:t>
      </w:r>
    </w:p>
    <w:p w:rsidR="00D45F94" w:rsidRPr="00175F4E" w:rsidRDefault="00D45F94" w:rsidP="00D45F94">
      <w:pPr>
        <w:pStyle w:val="Akapitzlist"/>
        <w:numPr>
          <w:ilvl w:val="0"/>
          <w:numId w:val="20"/>
        </w:numPr>
        <w:tabs>
          <w:tab w:val="num" w:pos="709"/>
        </w:tabs>
        <w:suppressAutoHyphens/>
        <w:spacing w:after="60" w:line="320" w:lineRule="exact"/>
        <w:ind w:left="1985" w:hanging="567"/>
        <w:jc w:val="both"/>
        <w:rPr>
          <w:rFonts w:cs="Arial"/>
          <w:szCs w:val="20"/>
        </w:rPr>
      </w:pPr>
      <w:r>
        <w:rPr>
          <w:rFonts w:cs="Arial"/>
          <w:color w:val="000000"/>
          <w:szCs w:val="20"/>
        </w:rPr>
        <w:t>Czy dochodzi do zastąpienia kontrahenta, któremu instytucja zamawiająca pierwotnie udzieliła zamówienia przez inny podmiot?</w:t>
      </w:r>
    </w:p>
    <w:p w:rsidR="00D45F94" w:rsidRDefault="00D45F94" w:rsidP="00D45F94">
      <w:pPr>
        <w:pStyle w:val="Akapitzlist"/>
        <w:suppressAutoHyphens/>
        <w:spacing w:after="60" w:line="320" w:lineRule="exact"/>
        <w:ind w:left="1440"/>
        <w:jc w:val="both"/>
        <w:rPr>
          <w:rFonts w:cs="Arial"/>
          <w:szCs w:val="20"/>
        </w:rPr>
      </w:pPr>
    </w:p>
    <w:p w:rsidR="00D45F94" w:rsidRDefault="00D45F94" w:rsidP="00D45F94">
      <w:pPr>
        <w:pStyle w:val="Akapitzlist"/>
        <w:numPr>
          <w:ilvl w:val="0"/>
          <w:numId w:val="17"/>
        </w:numPr>
        <w:suppressAutoHyphens/>
        <w:spacing w:after="60" w:line="320" w:lineRule="exact"/>
        <w:jc w:val="both"/>
        <w:rPr>
          <w:rFonts w:cs="Arial"/>
          <w:szCs w:val="20"/>
        </w:rPr>
      </w:pPr>
      <w:r w:rsidRPr="00D45F94">
        <w:rPr>
          <w:rFonts w:cs="Arial"/>
          <w:color w:val="FF0000"/>
          <w:szCs w:val="20"/>
        </w:rPr>
        <w:t>Krok 4</w:t>
      </w:r>
      <w:r w:rsidRPr="00D45F94">
        <w:rPr>
          <w:rFonts w:cs="Arial"/>
          <w:szCs w:val="20"/>
        </w:rPr>
        <w:t>. Ocena istotności zmiany</w:t>
      </w:r>
      <w:r>
        <w:rPr>
          <w:rFonts w:cs="Arial"/>
          <w:szCs w:val="20"/>
        </w:rPr>
        <w:t xml:space="preserve">. Jeżeli odpowiedź na </w:t>
      </w:r>
      <w:r w:rsidR="00131F09">
        <w:rPr>
          <w:rFonts w:cs="Arial"/>
          <w:szCs w:val="20"/>
        </w:rPr>
        <w:t>choćb</w:t>
      </w:r>
      <w:r>
        <w:rPr>
          <w:rFonts w:cs="Arial"/>
          <w:szCs w:val="20"/>
        </w:rPr>
        <w:t xml:space="preserve">y jedno pytanie </w:t>
      </w:r>
      <w:r w:rsidR="00DC6041">
        <w:rPr>
          <w:rFonts w:cs="Arial"/>
          <w:szCs w:val="20"/>
        </w:rPr>
        <w:t xml:space="preserve">będzie </w:t>
      </w:r>
      <w:r>
        <w:rPr>
          <w:rFonts w:cs="Arial"/>
          <w:szCs w:val="20"/>
        </w:rPr>
        <w:t>pozytywna to zmiana jest  istotna a zatem jest niedopuszczalna. M</w:t>
      </w:r>
      <w:r w:rsidRPr="00D45F94">
        <w:rPr>
          <w:rFonts w:cs="Arial"/>
          <w:szCs w:val="20"/>
        </w:rPr>
        <w:t>ożliwe są tylko zmiany nieistotne, nienaruszające równowagi ekonomicznej kontraktu na korzyść Wykonawcy, które mogłyby wpłynąć na złożenie innych ofert, lub zmienić krąg Wykonawców zainteresowanym przedmiotowym zamówieniem. Zmiany nieistotne mogą nie wymagać Aneksu do Umowy  (tj. jeśli zmiana nie dotyczy Kontraktu lub załączników do niego)</w:t>
      </w:r>
      <w:r>
        <w:rPr>
          <w:rFonts w:cs="Arial"/>
          <w:szCs w:val="20"/>
        </w:rPr>
        <w:t xml:space="preserve">. </w:t>
      </w:r>
      <w:r w:rsidRPr="00D45F94">
        <w:rPr>
          <w:rFonts w:cs="Arial"/>
          <w:szCs w:val="20"/>
        </w:rPr>
        <w:t xml:space="preserve">Zmianami nieistotnymi będą w szczególności wszelkie aktualizacje Dokumentów Wykonawcy, które Wykonawca zobowiązany był dostarczyć po podpisaniu Umowy np. Program Robót, Program Zapewnienia jakości, Harmonogram Robót nie wydłużający terminu na Ukończenie Robót i Okresu zgłaszania Wad etc. </w:t>
      </w:r>
    </w:p>
    <w:p w:rsidR="00D45F94" w:rsidRPr="00D45F94" w:rsidRDefault="00D45F94" w:rsidP="00D45F94">
      <w:pPr>
        <w:pStyle w:val="Akapitzlist"/>
        <w:numPr>
          <w:ilvl w:val="0"/>
          <w:numId w:val="17"/>
        </w:numPr>
        <w:suppressAutoHyphens/>
        <w:spacing w:after="60" w:line="320" w:lineRule="exact"/>
        <w:jc w:val="both"/>
      </w:pPr>
      <w:r w:rsidRPr="00D45F94">
        <w:rPr>
          <w:rFonts w:cs="Arial"/>
          <w:color w:val="FF0000"/>
          <w:szCs w:val="20"/>
        </w:rPr>
        <w:t>Krok 5</w:t>
      </w:r>
      <w:r w:rsidRPr="00D45F94">
        <w:rPr>
          <w:rFonts w:cs="Arial"/>
          <w:szCs w:val="20"/>
        </w:rPr>
        <w:t xml:space="preserve">. </w:t>
      </w:r>
      <w:r w:rsidR="00131F09">
        <w:rPr>
          <w:rFonts w:cs="Arial"/>
          <w:szCs w:val="20"/>
        </w:rPr>
        <w:t>Określenie skutków zmian które zostały uznane za możliwe do wprowadzenia</w:t>
      </w:r>
      <w:r w:rsidR="003D44EC">
        <w:rPr>
          <w:rFonts w:cs="Arial"/>
          <w:szCs w:val="20"/>
        </w:rPr>
        <w:t xml:space="preserve"> ponieważ były przewidziane (dotyczy zmian istotnych) i są nieistotne (dotyczy zmian </w:t>
      </w:r>
      <w:r w:rsidR="001B18C4">
        <w:rPr>
          <w:rFonts w:cs="Arial"/>
          <w:szCs w:val="20"/>
        </w:rPr>
        <w:t>nieprzewidzianych</w:t>
      </w:r>
      <w:r w:rsidR="003D44EC">
        <w:rPr>
          <w:rFonts w:cs="Arial"/>
          <w:szCs w:val="20"/>
        </w:rPr>
        <w:t>).</w:t>
      </w:r>
      <w:r w:rsidR="00131F09">
        <w:rPr>
          <w:rFonts w:cs="Arial"/>
          <w:szCs w:val="20"/>
        </w:rPr>
        <w:t xml:space="preserve">. </w:t>
      </w:r>
      <w:r w:rsidRPr="00D45F94">
        <w:rPr>
          <w:rFonts w:cs="Arial"/>
          <w:szCs w:val="20"/>
        </w:rPr>
        <w:t>Jeżeli  z ustaleń Inżyniera wynika</w:t>
      </w:r>
      <w:r w:rsidR="00DC6041">
        <w:rPr>
          <w:rFonts w:cs="Arial"/>
          <w:szCs w:val="20"/>
        </w:rPr>
        <w:t xml:space="preserve">, </w:t>
      </w:r>
      <w:r w:rsidRPr="00D45F94">
        <w:rPr>
          <w:rFonts w:cs="Arial"/>
          <w:szCs w:val="20"/>
        </w:rPr>
        <w:t xml:space="preserve"> iż zmiana jest możliwa do wprowadzenia to Inżynier do przygotowanego protokołu konieczności </w:t>
      </w:r>
      <w:r>
        <w:rPr>
          <w:rFonts w:cs="Arial"/>
          <w:szCs w:val="20"/>
        </w:rPr>
        <w:t>określa skutki wprowadzenia zmiany w zakresie:</w:t>
      </w:r>
    </w:p>
    <w:p w:rsidR="00D45F94" w:rsidRDefault="00D45F94" w:rsidP="00D45F94">
      <w:pPr>
        <w:pStyle w:val="Akapitzlist"/>
        <w:numPr>
          <w:ilvl w:val="0"/>
          <w:numId w:val="21"/>
        </w:numPr>
        <w:suppressAutoHyphens/>
        <w:spacing w:after="60" w:line="320" w:lineRule="exact"/>
        <w:jc w:val="both"/>
      </w:pPr>
      <w:r>
        <w:lastRenderedPageBreak/>
        <w:t>Czasu na ukończenie</w:t>
      </w:r>
      <w:r w:rsidR="003D44EC">
        <w:t>;</w:t>
      </w:r>
    </w:p>
    <w:p w:rsidR="00D45F94" w:rsidRDefault="00D45F94" w:rsidP="00D45F94">
      <w:pPr>
        <w:pStyle w:val="Akapitzlist"/>
        <w:numPr>
          <w:ilvl w:val="0"/>
          <w:numId w:val="21"/>
        </w:numPr>
        <w:suppressAutoHyphens/>
        <w:spacing w:after="60" w:line="320" w:lineRule="exact"/>
        <w:jc w:val="both"/>
      </w:pPr>
      <w:r>
        <w:t>Terminów Zabezpieczenia Należytego Wykonania Umowy</w:t>
      </w:r>
      <w:r w:rsidR="003D44EC">
        <w:t>;</w:t>
      </w:r>
    </w:p>
    <w:p w:rsidR="00D45F94" w:rsidRDefault="00D45F94" w:rsidP="00D45F94">
      <w:pPr>
        <w:pStyle w:val="Akapitzlist"/>
        <w:numPr>
          <w:ilvl w:val="0"/>
          <w:numId w:val="21"/>
        </w:numPr>
        <w:suppressAutoHyphens/>
        <w:spacing w:after="60" w:line="320" w:lineRule="exact"/>
        <w:jc w:val="both"/>
      </w:pPr>
      <w:r>
        <w:t>Okresu Ubezpieczenia</w:t>
      </w:r>
    </w:p>
    <w:p w:rsidR="00D45F94" w:rsidRDefault="00DC6041" w:rsidP="00D45F94">
      <w:pPr>
        <w:pStyle w:val="Akapitzlist"/>
        <w:numPr>
          <w:ilvl w:val="0"/>
          <w:numId w:val="21"/>
        </w:numPr>
        <w:suppressAutoHyphens/>
        <w:spacing w:after="60" w:line="320" w:lineRule="exact"/>
        <w:jc w:val="both"/>
      </w:pPr>
      <w:r>
        <w:t>Dokumentów Wykonawcy w tym Harmonogramu i Planu Płatności</w:t>
      </w:r>
      <w:r w:rsidR="003D44EC">
        <w:t>;</w:t>
      </w:r>
    </w:p>
    <w:p w:rsidR="00DC6041" w:rsidRDefault="00DC6041" w:rsidP="00D45F94">
      <w:pPr>
        <w:pStyle w:val="Akapitzlist"/>
        <w:numPr>
          <w:ilvl w:val="0"/>
          <w:numId w:val="21"/>
        </w:numPr>
        <w:suppressAutoHyphens/>
        <w:spacing w:after="60" w:line="320" w:lineRule="exact"/>
        <w:jc w:val="both"/>
      </w:pPr>
      <w:r>
        <w:t>Wynagrodzenia Wykonawcy</w:t>
      </w:r>
      <w:r w:rsidR="003D44EC">
        <w:t>;</w:t>
      </w:r>
    </w:p>
    <w:p w:rsidR="003D44EC" w:rsidRDefault="003D44EC" w:rsidP="003D44EC">
      <w:pPr>
        <w:pStyle w:val="Akapitzlist"/>
        <w:suppressAutoHyphens/>
        <w:spacing w:after="60" w:line="320" w:lineRule="exact"/>
        <w:ind w:left="2160"/>
        <w:jc w:val="both"/>
      </w:pPr>
    </w:p>
    <w:p w:rsidR="003D44EC" w:rsidRDefault="00131F09" w:rsidP="003D44EC">
      <w:pPr>
        <w:pStyle w:val="Akapitzlist"/>
        <w:numPr>
          <w:ilvl w:val="0"/>
          <w:numId w:val="17"/>
        </w:numPr>
        <w:suppressAutoHyphens/>
        <w:spacing w:after="60" w:line="320" w:lineRule="exact"/>
        <w:jc w:val="both"/>
      </w:pPr>
      <w:r w:rsidRPr="00131F09">
        <w:rPr>
          <w:color w:val="FF0000"/>
        </w:rPr>
        <w:t>Krok 6.</w:t>
      </w:r>
      <w:r>
        <w:t xml:space="preserve"> </w:t>
      </w:r>
      <w:r w:rsidR="003D44EC">
        <w:t xml:space="preserve">Inżynier w takim wypadku wskazuje jakie działania powinien podjąć Wykonawca i Zamawiający. Wystosowuje do Wykonawcy pismo o przedłożenie stosownych dokumentów. Stosownie do przypadku ulega wydłużeniu Czas na Ukończenie i lub ulega zwiększeniu Wynagrodzenie Wykonawcy. </w:t>
      </w:r>
    </w:p>
    <w:p w:rsidR="003D44EC" w:rsidRPr="00D45F94" w:rsidRDefault="003D44EC" w:rsidP="003D44EC">
      <w:pPr>
        <w:pStyle w:val="Akapitzlist"/>
        <w:numPr>
          <w:ilvl w:val="0"/>
          <w:numId w:val="17"/>
        </w:numPr>
        <w:suppressAutoHyphens/>
        <w:spacing w:after="60" w:line="320" w:lineRule="exact"/>
        <w:jc w:val="both"/>
      </w:pPr>
      <w:r w:rsidRPr="003D44EC">
        <w:rPr>
          <w:color w:val="FF0000"/>
        </w:rPr>
        <w:t>Krok 7.</w:t>
      </w:r>
      <w:r>
        <w:rPr>
          <w:color w:val="FF0000"/>
        </w:rPr>
        <w:t xml:space="preserve"> </w:t>
      </w:r>
      <w:r>
        <w:t>Inżynier dokonuje wyceny ewentualnego zmniejszenia /zwiększenia wynagrodzenia wykonawcy mając na uwadze zapisy kontraktu  co następuje w ramach przewidzianej rezerwy na ryzyka Zamawiającego</w:t>
      </w:r>
      <w:r w:rsidR="001B18C4">
        <w:t xml:space="preserve"> (Kwota Wynagrodzenia Warunkowa)</w:t>
      </w:r>
      <w:r>
        <w:t>. Inżynier ocenia czy w danym przypadku należy podpisać aneks do umowy z Wykonawcą. W tym zakresie zmiana wynagrodzenia w granicach Zatwierdzonej Kwoty Kontraktowej nie wymaga aneksu (jeśli nie przedłuża terminu na ukończenie) aż dopiero na etapie rozliczenia końcowego w  którym trzeba ustalić ostateczn</w:t>
      </w:r>
      <w:r w:rsidR="001B18C4">
        <w:t>ą</w:t>
      </w:r>
      <w:r>
        <w:t xml:space="preserve"> Wartość Ceny Kontraktowej</w:t>
      </w:r>
      <w:r w:rsidR="001B18C4">
        <w:t>,</w:t>
      </w:r>
      <w:r>
        <w:t xml:space="preserve"> któr</w:t>
      </w:r>
      <w:r w:rsidR="001B18C4">
        <w:t>ą</w:t>
      </w:r>
      <w:r>
        <w:t xml:space="preserve"> dostanie Wykonawca (i np. należy mu się w ramach płatności końcowej. </w:t>
      </w:r>
    </w:p>
    <w:p w:rsidR="00D45F94" w:rsidRDefault="003D44EC" w:rsidP="003D44EC">
      <w:pPr>
        <w:pStyle w:val="Akapitzlist"/>
        <w:numPr>
          <w:ilvl w:val="0"/>
          <w:numId w:val="17"/>
        </w:numPr>
        <w:suppressAutoHyphens/>
        <w:spacing w:after="60" w:line="320" w:lineRule="exact"/>
        <w:jc w:val="both"/>
      </w:pPr>
      <w:r w:rsidRPr="003D44EC">
        <w:rPr>
          <w:color w:val="FF0000"/>
        </w:rPr>
        <w:t>Krok 8.</w:t>
      </w:r>
      <w:r>
        <w:t xml:space="preserve"> </w:t>
      </w:r>
      <w:r w:rsidR="00131F09">
        <w:t>Przygotowanie wzorów dokumentów</w:t>
      </w:r>
      <w:r w:rsidR="001B18C4">
        <w:t>,</w:t>
      </w:r>
      <w:r w:rsidR="00131F09">
        <w:t xml:space="preserve"> które podlegają zmianie</w:t>
      </w:r>
      <w:r w:rsidR="001B18C4">
        <w:t>;</w:t>
      </w:r>
    </w:p>
    <w:p w:rsidR="00131F09" w:rsidRDefault="00131F09" w:rsidP="00D45F94">
      <w:pPr>
        <w:pStyle w:val="Akapitzlist"/>
        <w:numPr>
          <w:ilvl w:val="0"/>
          <w:numId w:val="17"/>
        </w:numPr>
        <w:suppressAutoHyphens/>
        <w:spacing w:after="60" w:line="320" w:lineRule="exact"/>
        <w:jc w:val="both"/>
      </w:pPr>
      <w:r>
        <w:rPr>
          <w:color w:val="FF0000"/>
        </w:rPr>
        <w:t xml:space="preserve">Krok </w:t>
      </w:r>
      <w:r w:rsidR="003D44EC">
        <w:rPr>
          <w:color w:val="FF0000"/>
        </w:rPr>
        <w:t>9</w:t>
      </w:r>
      <w:r w:rsidRPr="00131F09">
        <w:rPr>
          <w:color w:val="FF0000"/>
        </w:rPr>
        <w:t>.</w:t>
      </w:r>
      <w:r>
        <w:t xml:space="preserve"> Wyegzekwowanie od Wykonawcy dokumentów których obowiązek przedłożenia wynika z Kontraktu;</w:t>
      </w:r>
    </w:p>
    <w:p w:rsidR="00131F09" w:rsidRDefault="00131F09" w:rsidP="00D45F94">
      <w:pPr>
        <w:pStyle w:val="Akapitzlist"/>
        <w:numPr>
          <w:ilvl w:val="0"/>
          <w:numId w:val="17"/>
        </w:numPr>
        <w:suppressAutoHyphens/>
        <w:spacing w:after="60" w:line="320" w:lineRule="exact"/>
        <w:jc w:val="both"/>
      </w:pPr>
      <w:r w:rsidRPr="00131F09">
        <w:rPr>
          <w:color w:val="FF0000"/>
        </w:rPr>
        <w:t xml:space="preserve">Krok </w:t>
      </w:r>
      <w:r w:rsidR="003D44EC">
        <w:rPr>
          <w:color w:val="FF0000"/>
        </w:rPr>
        <w:t>10</w:t>
      </w:r>
      <w:r w:rsidRPr="00131F09">
        <w:rPr>
          <w:color w:val="FF0000"/>
        </w:rPr>
        <w:t>.</w:t>
      </w:r>
      <w:r w:rsidR="001B18C4">
        <w:t xml:space="preserve"> Wprowadzenie zmiany w formie Aneksu do umowy z Wykonawcą</w:t>
      </w:r>
    </w:p>
    <w:p w:rsidR="00D45F94" w:rsidRPr="00D45F94" w:rsidRDefault="00D45F94" w:rsidP="00D45F94">
      <w:pPr>
        <w:spacing w:line="360" w:lineRule="auto"/>
        <w:rPr>
          <w:b/>
        </w:rPr>
      </w:pPr>
    </w:p>
    <w:p w:rsidR="00702EEA" w:rsidRDefault="00702EEA" w:rsidP="003626A5"/>
    <w:p w:rsidR="00CF6480" w:rsidRDefault="00CF6480" w:rsidP="003626A5"/>
    <w:p w:rsidR="00CF6480" w:rsidRPr="00CF6480" w:rsidRDefault="00CF6480" w:rsidP="003D44EC">
      <w:pPr>
        <w:pBdr>
          <w:top w:val="single" w:sz="4" w:space="1" w:color="FF0000"/>
          <w:left w:val="single" w:sz="4" w:space="4" w:color="FF0000"/>
          <w:bottom w:val="single" w:sz="4" w:space="1" w:color="FF0000"/>
          <w:right w:val="single" w:sz="4" w:space="4" w:color="FF0000"/>
        </w:pBdr>
        <w:shd w:val="clear" w:color="auto" w:fill="F2DBDB" w:themeFill="accent2" w:themeFillTint="33"/>
        <w:spacing w:line="360" w:lineRule="auto"/>
        <w:rPr>
          <w:b/>
        </w:rPr>
      </w:pPr>
      <w:r w:rsidRPr="00D45F94">
        <w:rPr>
          <w:b/>
        </w:rPr>
        <w:t>Ad</w:t>
      </w:r>
      <w:r w:rsidR="00CA744E">
        <w:rPr>
          <w:b/>
        </w:rPr>
        <w:t xml:space="preserve">. Procedura </w:t>
      </w:r>
      <w:r w:rsidRPr="00D45F94">
        <w:rPr>
          <w:b/>
        </w:rPr>
        <w:t xml:space="preserve"> </w:t>
      </w:r>
      <w:r>
        <w:rPr>
          <w:b/>
        </w:rPr>
        <w:t>2</w:t>
      </w:r>
      <w:r w:rsidRPr="00D45F94">
        <w:rPr>
          <w:b/>
        </w:rPr>
        <w:t xml:space="preserve">. </w:t>
      </w:r>
      <w:r>
        <w:t>Potrzeba wprowadzenia zmian nie dotyczy zakresu rzeczowego, który został ujęty w  Opisie Przedmiotu Zamówienia (pojawiła się konieczność wykonania robót dodatkowych które są niezbędne do za</w:t>
      </w:r>
      <w:r w:rsidR="003D44EC">
        <w:t>kończenia robót podstawowych) – Grupa 3.</w:t>
      </w:r>
    </w:p>
    <w:p w:rsidR="00CF6480" w:rsidRDefault="00CF6480" w:rsidP="00CF6480">
      <w:pPr>
        <w:spacing w:line="360" w:lineRule="auto"/>
        <w:rPr>
          <w:b/>
        </w:rPr>
      </w:pPr>
    </w:p>
    <w:p w:rsidR="00CF6480" w:rsidRDefault="00CF6480" w:rsidP="00CF6480">
      <w:pPr>
        <w:spacing w:line="360" w:lineRule="auto"/>
        <w:rPr>
          <w:b/>
        </w:rPr>
      </w:pPr>
      <w:r>
        <w:rPr>
          <w:b/>
        </w:rPr>
        <w:t xml:space="preserve"> </w:t>
      </w:r>
      <w:r w:rsidRPr="00D45F94">
        <w:t>W</w:t>
      </w:r>
      <w:r>
        <w:t xml:space="preserve"> razie  zaistnienia</w:t>
      </w:r>
      <w:r w:rsidRPr="00D45F94">
        <w:t xml:space="preserve"> takiej sytuacji</w:t>
      </w:r>
      <w:r>
        <w:rPr>
          <w:b/>
        </w:rPr>
        <w:t xml:space="preserve">  należy postąpić według poniższej procedury:</w:t>
      </w:r>
    </w:p>
    <w:p w:rsidR="00CF6480" w:rsidRDefault="00CF6480" w:rsidP="00CF6480">
      <w:pPr>
        <w:spacing w:line="360" w:lineRule="auto"/>
        <w:rPr>
          <w:b/>
        </w:rPr>
      </w:pPr>
    </w:p>
    <w:p w:rsidR="00CF6480" w:rsidRPr="00CF6480" w:rsidRDefault="00CF6480" w:rsidP="001B18C4">
      <w:pPr>
        <w:pStyle w:val="Akapitzlist"/>
        <w:numPr>
          <w:ilvl w:val="0"/>
          <w:numId w:val="22"/>
        </w:numPr>
        <w:spacing w:line="360" w:lineRule="auto"/>
        <w:jc w:val="both"/>
        <w:rPr>
          <w:b/>
        </w:rPr>
      </w:pPr>
      <w:r w:rsidRPr="00CF6480">
        <w:rPr>
          <w:color w:val="FF0000"/>
        </w:rPr>
        <w:t>Krok 1.</w:t>
      </w:r>
      <w:r>
        <w:rPr>
          <w:b/>
        </w:rPr>
        <w:t xml:space="preserve"> </w:t>
      </w:r>
      <w:r w:rsidRPr="00CF6480">
        <w:t>Określenie zakresu niezbędnych</w:t>
      </w:r>
      <w:r>
        <w:rPr>
          <w:b/>
        </w:rPr>
        <w:t xml:space="preserve"> </w:t>
      </w:r>
      <w:r w:rsidRPr="00CF6480">
        <w:t>prac dodatkowych</w:t>
      </w:r>
      <w:r>
        <w:t xml:space="preserve">; Pozyskanie opinii projektantów w ramach nadzoru autorskiego, czy roboty są niezbędne do ukończenia robót podstawowych. </w:t>
      </w:r>
    </w:p>
    <w:p w:rsidR="00CF6480" w:rsidRPr="00CF6480" w:rsidRDefault="00CF6480" w:rsidP="001B18C4">
      <w:pPr>
        <w:pStyle w:val="Akapitzlist"/>
        <w:numPr>
          <w:ilvl w:val="0"/>
          <w:numId w:val="22"/>
        </w:numPr>
        <w:spacing w:line="360" w:lineRule="auto"/>
        <w:jc w:val="both"/>
        <w:rPr>
          <w:b/>
        </w:rPr>
      </w:pPr>
      <w:r w:rsidRPr="00CF6480">
        <w:rPr>
          <w:color w:val="FF0000"/>
        </w:rPr>
        <w:t>Krok 2.</w:t>
      </w:r>
      <w:r w:rsidRPr="00CF6480">
        <w:t xml:space="preserve"> </w:t>
      </w:r>
      <w:r>
        <w:t>W razie uzyskania pozytywnej opinii  projektantów</w:t>
      </w:r>
      <w:r w:rsidR="003D2ACE">
        <w:t xml:space="preserve">, </w:t>
      </w:r>
      <w:r>
        <w:t xml:space="preserve"> że  roboty są konieczne, określenie zakresu tych prac, w tym czy wymagają uzyskania dodatkowych decyzji administracyjnych. </w:t>
      </w:r>
      <w:r w:rsidR="003D2ACE">
        <w:t>Określenie czy wykonanie tych prac będzie się wiązało z przedłużeniem czasu na Ukończenie. Jeżeli tak to uruchomienie równoległej procedury zmiany do umowy z Wykonawcą w sprawie terminu</w:t>
      </w:r>
      <w:r w:rsidR="00CA744E">
        <w:t xml:space="preserve"> zgodnie z Procedurą 1.</w:t>
      </w:r>
    </w:p>
    <w:p w:rsidR="00CF6480" w:rsidRPr="00CF6480" w:rsidRDefault="00CF6480" w:rsidP="001B18C4">
      <w:pPr>
        <w:pStyle w:val="Akapitzlist"/>
        <w:numPr>
          <w:ilvl w:val="0"/>
          <w:numId w:val="22"/>
        </w:numPr>
        <w:spacing w:line="360" w:lineRule="auto"/>
        <w:jc w:val="both"/>
        <w:rPr>
          <w:b/>
        </w:rPr>
      </w:pPr>
      <w:r w:rsidRPr="00CF6480">
        <w:rPr>
          <w:color w:val="FF0000"/>
        </w:rPr>
        <w:t>Krok 3.</w:t>
      </w:r>
      <w:r>
        <w:rPr>
          <w:b/>
        </w:rPr>
        <w:t xml:space="preserve">  </w:t>
      </w:r>
      <w:r w:rsidRPr="00CF6480">
        <w:t>Dokonani</w:t>
      </w:r>
      <w:r>
        <w:t>e opisu przedmiotu zamówienia dla robót dodatkowych</w:t>
      </w:r>
      <w:r w:rsidR="00CA744E">
        <w:t xml:space="preserve"> (projektanci w ramach nadzoru autorskiego);</w:t>
      </w:r>
    </w:p>
    <w:p w:rsidR="00A634F4" w:rsidRPr="00CA744E" w:rsidRDefault="00CF6480" w:rsidP="001B18C4">
      <w:pPr>
        <w:pStyle w:val="Akapitzlist"/>
        <w:numPr>
          <w:ilvl w:val="0"/>
          <w:numId w:val="22"/>
        </w:numPr>
        <w:spacing w:line="360" w:lineRule="auto"/>
        <w:jc w:val="both"/>
      </w:pPr>
      <w:r>
        <w:rPr>
          <w:color w:val="FF0000"/>
        </w:rPr>
        <w:lastRenderedPageBreak/>
        <w:t>Krok 4.</w:t>
      </w:r>
      <w:r>
        <w:rPr>
          <w:b/>
        </w:rPr>
        <w:t xml:space="preserve"> </w:t>
      </w:r>
      <w:r w:rsidRPr="00CF6480">
        <w:t xml:space="preserve">Ocena trybu w jakim roboty dodatkowe mogą być zlecone po ocenie przesłanek </w:t>
      </w:r>
      <w:r w:rsidRPr="00CA744E">
        <w:t>ustawowych</w:t>
      </w:r>
      <w:r w:rsidR="00A634F4" w:rsidRPr="00CA744E">
        <w:t xml:space="preserve">. </w:t>
      </w:r>
      <w:r w:rsidR="00A634F4" w:rsidRPr="00CA744E">
        <w:rPr>
          <w:rFonts w:cs="Arial"/>
          <w:szCs w:val="20"/>
        </w:rPr>
        <w:t>Po stwierdzeniu wystąpienia ta</w:t>
      </w:r>
      <w:r w:rsidR="00CA744E">
        <w:rPr>
          <w:rFonts w:cs="Arial"/>
          <w:szCs w:val="20"/>
        </w:rPr>
        <w:t>kiej konieczności do obowiązku odpowiednio Z</w:t>
      </w:r>
      <w:r w:rsidR="00A634F4" w:rsidRPr="00CA744E">
        <w:rPr>
          <w:rFonts w:cs="Arial"/>
          <w:szCs w:val="20"/>
        </w:rPr>
        <w:t xml:space="preserve">amawiającego </w:t>
      </w:r>
      <w:r w:rsidR="00CA744E">
        <w:rPr>
          <w:rFonts w:cs="Arial"/>
          <w:szCs w:val="20"/>
        </w:rPr>
        <w:t xml:space="preserve">i Inżyniera </w:t>
      </w:r>
      <w:r w:rsidR="00A634F4" w:rsidRPr="00CA744E">
        <w:rPr>
          <w:rFonts w:cs="Arial"/>
          <w:szCs w:val="20"/>
        </w:rPr>
        <w:t>należy</w:t>
      </w:r>
      <w:r w:rsidR="00CA744E">
        <w:rPr>
          <w:rFonts w:cs="Arial"/>
          <w:szCs w:val="20"/>
        </w:rPr>
        <w:t xml:space="preserve">: </w:t>
      </w:r>
    </w:p>
    <w:p w:rsidR="00A634F4" w:rsidRPr="00A634F4" w:rsidRDefault="003D2ACE" w:rsidP="001B18C4">
      <w:pPr>
        <w:numPr>
          <w:ilvl w:val="0"/>
          <w:numId w:val="26"/>
        </w:numPr>
        <w:spacing w:line="360" w:lineRule="auto"/>
        <w:ind w:left="993" w:hanging="284"/>
        <w:jc w:val="both"/>
        <w:rPr>
          <w:rFonts w:cs="Arial"/>
          <w:szCs w:val="20"/>
        </w:rPr>
      </w:pPr>
      <w:r w:rsidRPr="00CA744E">
        <w:rPr>
          <w:rFonts w:cs="Arial"/>
          <w:szCs w:val="20"/>
        </w:rPr>
        <w:t>uzasadnieni</w:t>
      </w:r>
      <w:r w:rsidR="00CA744E">
        <w:rPr>
          <w:rFonts w:cs="Arial"/>
          <w:szCs w:val="20"/>
        </w:rPr>
        <w:t>e</w:t>
      </w:r>
      <w:r w:rsidR="00A634F4" w:rsidRPr="00A634F4">
        <w:rPr>
          <w:rFonts w:cs="Arial"/>
          <w:szCs w:val="20"/>
        </w:rPr>
        <w:t xml:space="preserve"> spełnienia przesłanki uzasadniającej zlecenie z wolnej ręki robót dodatkowych wykonawcy robót zasadniczych (zob. art.67 ust.1 pkt</w:t>
      </w:r>
      <w:r w:rsidR="00A634F4" w:rsidRPr="00CA744E">
        <w:rPr>
          <w:rFonts w:cs="Arial"/>
          <w:szCs w:val="20"/>
        </w:rPr>
        <w:t>.</w:t>
      </w:r>
      <w:r w:rsidR="00A634F4" w:rsidRPr="00A634F4">
        <w:rPr>
          <w:rFonts w:cs="Arial"/>
          <w:szCs w:val="20"/>
        </w:rPr>
        <w:t xml:space="preserve"> 5 ustawy </w:t>
      </w:r>
      <w:r w:rsidR="00A634F4" w:rsidRPr="00CA744E">
        <w:rPr>
          <w:rFonts w:cs="Arial"/>
          <w:szCs w:val="20"/>
        </w:rPr>
        <w:t>PZP)</w:t>
      </w:r>
      <w:r w:rsidRPr="00CA744E">
        <w:rPr>
          <w:rFonts w:cs="Arial"/>
          <w:szCs w:val="20"/>
        </w:rPr>
        <w:t xml:space="preserve"> – </w:t>
      </w:r>
      <w:r w:rsidR="00CA744E">
        <w:rPr>
          <w:rFonts w:cs="Arial"/>
          <w:szCs w:val="20"/>
        </w:rPr>
        <w:t xml:space="preserve">Inżynier sporządza </w:t>
      </w:r>
      <w:r w:rsidRPr="001B18C4">
        <w:rPr>
          <w:rFonts w:cs="Arial"/>
          <w:b/>
          <w:szCs w:val="20"/>
        </w:rPr>
        <w:t>protokół konieczności zlecenia robót dodatkowych;</w:t>
      </w:r>
    </w:p>
    <w:p w:rsidR="00A634F4" w:rsidRPr="00A634F4" w:rsidRDefault="003D2ACE" w:rsidP="001B18C4">
      <w:pPr>
        <w:numPr>
          <w:ilvl w:val="0"/>
          <w:numId w:val="26"/>
        </w:numPr>
        <w:spacing w:line="360" w:lineRule="auto"/>
        <w:ind w:left="993" w:hanging="284"/>
        <w:jc w:val="both"/>
        <w:rPr>
          <w:rFonts w:cs="Arial"/>
          <w:szCs w:val="20"/>
        </w:rPr>
      </w:pPr>
      <w:r w:rsidRPr="00CA744E">
        <w:rPr>
          <w:rFonts w:cs="Arial"/>
          <w:szCs w:val="20"/>
        </w:rPr>
        <w:t>przeprowadzenia</w:t>
      </w:r>
      <w:r w:rsidR="00A634F4" w:rsidRPr="00A634F4">
        <w:rPr>
          <w:rFonts w:cs="Arial"/>
          <w:szCs w:val="20"/>
        </w:rPr>
        <w:t xml:space="preserve"> z wykonawcą robót zasadniczych negocjacji na temat warunków wykonania robót dodatkowych (technicznych, organizac</w:t>
      </w:r>
      <w:r w:rsidRPr="00CA744E">
        <w:rPr>
          <w:rFonts w:cs="Arial"/>
          <w:szCs w:val="20"/>
        </w:rPr>
        <w:t xml:space="preserve">yjnych, terminowych i cenowych)-  </w:t>
      </w:r>
      <w:r w:rsidRPr="001B18C4">
        <w:rPr>
          <w:rFonts w:cs="Arial"/>
          <w:b/>
          <w:szCs w:val="20"/>
        </w:rPr>
        <w:t>należy sporządzić protokół z tych negocjacji.</w:t>
      </w:r>
    </w:p>
    <w:p w:rsidR="00D83056" w:rsidRPr="00D83056" w:rsidRDefault="00A634F4" w:rsidP="00D83056">
      <w:pPr>
        <w:pStyle w:val="Akapitzlist"/>
        <w:numPr>
          <w:ilvl w:val="0"/>
          <w:numId w:val="22"/>
        </w:numPr>
        <w:spacing w:line="360" w:lineRule="auto"/>
        <w:rPr>
          <w:b/>
        </w:rPr>
      </w:pPr>
      <w:r w:rsidRPr="00A634F4">
        <w:rPr>
          <w:color w:val="FF0000"/>
        </w:rPr>
        <w:t xml:space="preserve">Krok </w:t>
      </w:r>
      <w:r w:rsidR="00D83056">
        <w:rPr>
          <w:color w:val="FF0000"/>
        </w:rPr>
        <w:t>4</w:t>
      </w:r>
      <w:r w:rsidRPr="00A634F4">
        <w:rPr>
          <w:color w:val="FF0000"/>
        </w:rPr>
        <w:t>.</w:t>
      </w:r>
      <w:r>
        <w:t xml:space="preserve"> Uzyskanie od Wykonawcy </w:t>
      </w:r>
      <w:r w:rsidR="00CA744E">
        <w:t>wyceny robót dodatkowych,</w:t>
      </w:r>
    </w:p>
    <w:p w:rsidR="00A634F4" w:rsidRPr="00D83056" w:rsidRDefault="00D83056" w:rsidP="00D83056">
      <w:pPr>
        <w:pStyle w:val="Akapitzlist"/>
        <w:numPr>
          <w:ilvl w:val="0"/>
          <w:numId w:val="22"/>
        </w:numPr>
        <w:spacing w:line="360" w:lineRule="auto"/>
      </w:pPr>
      <w:r w:rsidRPr="00CF6480">
        <w:rPr>
          <w:color w:val="FF0000"/>
        </w:rPr>
        <w:t xml:space="preserve">Krok </w:t>
      </w:r>
      <w:r>
        <w:rPr>
          <w:color w:val="FF0000"/>
        </w:rPr>
        <w:t>5</w:t>
      </w:r>
      <w:r w:rsidRPr="00CF6480">
        <w:rPr>
          <w:color w:val="FF0000"/>
        </w:rPr>
        <w:t>.</w:t>
      </w:r>
      <w:r>
        <w:t xml:space="preserve"> Zlecenie zamówienia na roboty dodatkowe zgodnie z prawem zamówień publicznych na podstawie aneksu do umowy FIDIC</w:t>
      </w:r>
      <w:r w:rsidR="00CA744E">
        <w:t xml:space="preserve"> </w:t>
      </w:r>
    </w:p>
    <w:p w:rsidR="00CA744E" w:rsidRPr="00CA744E" w:rsidRDefault="00CA744E" w:rsidP="00CF6480">
      <w:pPr>
        <w:pStyle w:val="Akapitzlist"/>
        <w:numPr>
          <w:ilvl w:val="0"/>
          <w:numId w:val="22"/>
        </w:numPr>
        <w:spacing w:line="360" w:lineRule="auto"/>
        <w:rPr>
          <w:b/>
        </w:rPr>
      </w:pPr>
      <w:r>
        <w:rPr>
          <w:color w:val="FF0000"/>
        </w:rPr>
        <w:t>Krok 6.</w:t>
      </w:r>
      <w:r>
        <w:rPr>
          <w:b/>
        </w:rPr>
        <w:t xml:space="preserve"> </w:t>
      </w:r>
      <w:r w:rsidR="002A105D">
        <w:t>Podpisanie Aneksu FIDIC</w:t>
      </w:r>
    </w:p>
    <w:p w:rsidR="00CA744E" w:rsidRPr="00CF6480" w:rsidRDefault="00CA744E" w:rsidP="00CA744E">
      <w:pPr>
        <w:pStyle w:val="Akapitzlist"/>
        <w:spacing w:line="360" w:lineRule="auto"/>
        <w:rPr>
          <w:b/>
        </w:rPr>
      </w:pPr>
    </w:p>
    <w:p w:rsidR="00CF6480" w:rsidRPr="000B287F" w:rsidRDefault="00CF6480" w:rsidP="003626A5"/>
    <w:p w:rsidR="003626A5" w:rsidRDefault="003626A5" w:rsidP="0033776D">
      <w:pPr>
        <w:pStyle w:val="Nagwek1"/>
        <w:numPr>
          <w:ilvl w:val="0"/>
          <w:numId w:val="11"/>
        </w:numPr>
        <w:ind w:left="426" w:hanging="426"/>
        <w:rPr>
          <w:b w:val="0"/>
        </w:rPr>
      </w:pPr>
      <w:bookmarkStart w:id="164" w:name="_Toc425944958"/>
      <w:r w:rsidRPr="000B287F">
        <w:rPr>
          <w:b w:val="0"/>
        </w:rPr>
        <w:t xml:space="preserve">Klasyfikacja możliwych roszczeń </w:t>
      </w:r>
      <w:r w:rsidR="00D7471C" w:rsidRPr="000B287F">
        <w:rPr>
          <w:b w:val="0"/>
        </w:rPr>
        <w:t>Zamawiającego</w:t>
      </w:r>
      <w:bookmarkEnd w:id="164"/>
      <w:r w:rsidRPr="000B287F">
        <w:rPr>
          <w:b w:val="0"/>
        </w:rPr>
        <w:t xml:space="preserve"> </w:t>
      </w:r>
    </w:p>
    <w:p w:rsidR="0033776D" w:rsidRDefault="0033776D" w:rsidP="0033776D"/>
    <w:p w:rsidR="0033776D" w:rsidRPr="0033776D" w:rsidRDefault="0033776D" w:rsidP="002A105D">
      <w:pPr>
        <w:spacing w:line="360" w:lineRule="auto"/>
      </w:pPr>
    </w:p>
    <w:p w:rsidR="003626A5" w:rsidRDefault="0033776D" w:rsidP="002A105D">
      <w:pPr>
        <w:spacing w:line="360" w:lineRule="auto"/>
      </w:pPr>
      <w:r>
        <w:t xml:space="preserve">Zamawiający ma </w:t>
      </w:r>
      <w:r w:rsidR="001B18C4">
        <w:t xml:space="preserve">następujące </w:t>
      </w:r>
      <w:r>
        <w:t xml:space="preserve"> główne roszczenia</w:t>
      </w:r>
      <w:r w:rsidR="002A105D">
        <w:t xml:space="preserve"> względem Wykonawcy Robót Budowlanych, które Inżynier Kontraktu powinien wyegzekwować:</w:t>
      </w:r>
    </w:p>
    <w:p w:rsidR="0033776D" w:rsidRDefault="0033776D" w:rsidP="003626A5"/>
    <w:p w:rsidR="0033776D" w:rsidRDefault="0033776D" w:rsidP="0033776D">
      <w:pPr>
        <w:pStyle w:val="Akapitzlist"/>
        <w:numPr>
          <w:ilvl w:val="0"/>
          <w:numId w:val="27"/>
        </w:numPr>
        <w:spacing w:line="360" w:lineRule="auto"/>
      </w:pPr>
      <w:r>
        <w:t>Wykonanie robót zgodnie z projektem budowlanym (jakość, parametry techniczne) – dla  możliwości potwierdzenia uzyskania efektu ekologicznego;</w:t>
      </w:r>
    </w:p>
    <w:p w:rsidR="0033776D" w:rsidRDefault="0033776D" w:rsidP="0033776D">
      <w:pPr>
        <w:pStyle w:val="Akapitzlist"/>
        <w:numPr>
          <w:ilvl w:val="0"/>
          <w:numId w:val="27"/>
        </w:numPr>
        <w:spacing w:line="360" w:lineRule="auto"/>
      </w:pPr>
      <w:r>
        <w:t>Wykonanie robót w czasie przewidzianym na ich ukończenie</w:t>
      </w:r>
      <w:r w:rsidR="001B18C4">
        <w:t>, zapewnienie postępu</w:t>
      </w:r>
      <w:r w:rsidR="003508F9">
        <w:t xml:space="preserve"> prac zgodnie z harmonogramem</w:t>
      </w:r>
      <w:r>
        <w:t xml:space="preserve">- </w:t>
      </w:r>
    </w:p>
    <w:p w:rsidR="0033776D" w:rsidRDefault="0033776D" w:rsidP="0033776D">
      <w:pPr>
        <w:pStyle w:val="Akapitzlist"/>
        <w:numPr>
          <w:ilvl w:val="0"/>
          <w:numId w:val="27"/>
        </w:numPr>
        <w:spacing w:line="360" w:lineRule="auto"/>
      </w:pPr>
      <w:r>
        <w:t>Udzielenie gwarancji jakości</w:t>
      </w:r>
      <w:r w:rsidR="003508F9">
        <w:t xml:space="preserve"> oraz zapewnienie </w:t>
      </w:r>
      <w:r w:rsidR="001B18C4">
        <w:t>rękojmi</w:t>
      </w:r>
      <w:r w:rsidR="003508F9">
        <w:t>;</w:t>
      </w:r>
    </w:p>
    <w:p w:rsidR="0033776D" w:rsidRDefault="0033776D" w:rsidP="0033776D">
      <w:pPr>
        <w:pStyle w:val="Akapitzlist"/>
        <w:numPr>
          <w:ilvl w:val="0"/>
          <w:numId w:val="27"/>
        </w:numPr>
        <w:spacing w:line="360" w:lineRule="auto"/>
      </w:pPr>
      <w:r>
        <w:t>Wykonanie robót za umówion</w:t>
      </w:r>
      <w:r w:rsidR="002A105D">
        <w:t>ą</w:t>
      </w:r>
      <w:r>
        <w:t xml:space="preserve"> cenę;</w:t>
      </w:r>
    </w:p>
    <w:p w:rsidR="0033776D" w:rsidRDefault="0033776D" w:rsidP="0033776D">
      <w:pPr>
        <w:pStyle w:val="Akapitzlist"/>
        <w:numPr>
          <w:ilvl w:val="0"/>
          <w:numId w:val="27"/>
        </w:numPr>
        <w:spacing w:line="360" w:lineRule="auto"/>
      </w:pPr>
      <w:r>
        <w:t xml:space="preserve">Wykonanie robót w sposób zapewniający odpowiednią organizację prac (aby realizacja inwestycji nie generowała uciążliwości ponad zwykle występującymi w tego rodzaju sytuacjach dla otoczenia, środowiska oraz ludzi w tym także </w:t>
      </w:r>
      <w:r w:rsidR="003508F9">
        <w:t>Personelu Z</w:t>
      </w:r>
      <w:r>
        <w:t>amawiającego.</w:t>
      </w:r>
    </w:p>
    <w:p w:rsidR="003508F9" w:rsidRDefault="003508F9" w:rsidP="0033776D">
      <w:pPr>
        <w:pStyle w:val="Akapitzlist"/>
        <w:numPr>
          <w:ilvl w:val="0"/>
          <w:numId w:val="27"/>
        </w:numPr>
        <w:spacing w:line="360" w:lineRule="auto"/>
      </w:pPr>
      <w:r>
        <w:t>Zapewnienia ciągłości ubezpieczenia kontraktu, jak również Zabezpieczenia należytego wykonania umowy w razie wydłużenia Czasu na ukończenie;</w:t>
      </w:r>
    </w:p>
    <w:p w:rsidR="003508F9" w:rsidRDefault="003508F9" w:rsidP="0033776D">
      <w:pPr>
        <w:pStyle w:val="Akapitzlist"/>
        <w:numPr>
          <w:ilvl w:val="0"/>
          <w:numId w:val="27"/>
        </w:numPr>
        <w:spacing w:line="360" w:lineRule="auto"/>
      </w:pPr>
      <w:r>
        <w:t>Zapewnienie odpowiednich procedur bezpieczeństwa/ zabezpieczenie terenu budowy.</w:t>
      </w:r>
    </w:p>
    <w:p w:rsidR="0033776D" w:rsidRDefault="003508F9" w:rsidP="0033776D">
      <w:pPr>
        <w:pStyle w:val="Akapitzlist"/>
        <w:numPr>
          <w:ilvl w:val="0"/>
          <w:numId w:val="27"/>
        </w:numPr>
        <w:spacing w:line="360" w:lineRule="auto"/>
      </w:pPr>
      <w:r>
        <w:t>Nie wykonania prac, które stanowią błąd projektantów (zgłoszenie w porę tego błędu).</w:t>
      </w:r>
    </w:p>
    <w:p w:rsidR="008909CE" w:rsidRPr="000B287F" w:rsidRDefault="008909CE" w:rsidP="0033776D">
      <w:pPr>
        <w:pStyle w:val="Akapitzlist"/>
        <w:numPr>
          <w:ilvl w:val="0"/>
          <w:numId w:val="27"/>
        </w:numPr>
        <w:spacing w:line="360" w:lineRule="auto"/>
      </w:pPr>
      <w:r>
        <w:t>Wykonawca zobowiązany jest do zapłaty kar umownych za naruszenia zasad realizacji kontraktu;</w:t>
      </w:r>
    </w:p>
    <w:p w:rsidR="003626A5" w:rsidRPr="000B287F" w:rsidRDefault="003626A5" w:rsidP="003626A5">
      <w:pPr>
        <w:pStyle w:val="Nagwek1"/>
        <w:rPr>
          <w:b w:val="0"/>
        </w:rPr>
      </w:pPr>
      <w:bookmarkStart w:id="165" w:name="_Toc425944959"/>
      <w:r w:rsidRPr="000B287F">
        <w:rPr>
          <w:b w:val="0"/>
        </w:rPr>
        <w:lastRenderedPageBreak/>
        <w:t>5.  Klasyfikacja roszczeń Wykonawcy</w:t>
      </w:r>
      <w:bookmarkEnd w:id="165"/>
    </w:p>
    <w:p w:rsidR="003626A5" w:rsidRPr="000B287F" w:rsidRDefault="003626A5" w:rsidP="003626A5"/>
    <w:p w:rsidR="003626A5" w:rsidRPr="000B287F" w:rsidRDefault="003626A5" w:rsidP="003626A5"/>
    <w:p w:rsidR="003626A5" w:rsidRDefault="0033776D" w:rsidP="003508F9">
      <w:pPr>
        <w:spacing w:line="360" w:lineRule="auto"/>
      </w:pPr>
      <w:r>
        <w:t>Wykonawca</w:t>
      </w:r>
      <w:r w:rsidR="002A105D">
        <w:t xml:space="preserve"> ROBÓT BUDOWLANYCH </w:t>
      </w:r>
      <w:r>
        <w:t xml:space="preserve"> może mieć roszczenie do Zamawiającego o następujące kwestie:</w:t>
      </w:r>
    </w:p>
    <w:p w:rsidR="001616B5" w:rsidRDefault="001616B5" w:rsidP="003508F9">
      <w:pPr>
        <w:pStyle w:val="Akapitzlist"/>
        <w:numPr>
          <w:ilvl w:val="0"/>
          <w:numId w:val="28"/>
        </w:numPr>
        <w:spacing w:line="360" w:lineRule="auto"/>
      </w:pPr>
      <w:r>
        <w:t>Udostępnienia Terenu Budowy oraz dostarczenia w odpowiednim czasie wszystkich niezbędnych dokumentów;</w:t>
      </w:r>
    </w:p>
    <w:p w:rsidR="0033776D" w:rsidRDefault="003508F9" w:rsidP="003508F9">
      <w:pPr>
        <w:pStyle w:val="Akapitzlist"/>
        <w:numPr>
          <w:ilvl w:val="0"/>
          <w:numId w:val="28"/>
        </w:numPr>
        <w:spacing w:line="360" w:lineRule="auto"/>
      </w:pPr>
      <w:r>
        <w:t>Zapłatę wynagrodzenia w kwocie i terminie wynikającym z umowy;</w:t>
      </w:r>
    </w:p>
    <w:p w:rsidR="003508F9" w:rsidRDefault="003508F9" w:rsidP="003508F9">
      <w:pPr>
        <w:pStyle w:val="Akapitzlist"/>
        <w:numPr>
          <w:ilvl w:val="0"/>
          <w:numId w:val="28"/>
        </w:numPr>
        <w:spacing w:line="360" w:lineRule="auto"/>
      </w:pPr>
      <w:r>
        <w:t>Powetowania kosztów stałych wynikających z przestojów robót</w:t>
      </w:r>
      <w:r w:rsidR="001B18C4">
        <w:t xml:space="preserve">, </w:t>
      </w:r>
      <w:r>
        <w:t xml:space="preserve"> które wystąpiły w przypadku wy</w:t>
      </w:r>
      <w:r w:rsidR="002A105D">
        <w:t>stąpienia ryzyk Zamawiającego</w:t>
      </w:r>
      <w:r w:rsidR="006B74AF">
        <w:t xml:space="preserve">. </w:t>
      </w:r>
    </w:p>
    <w:p w:rsidR="003508F9" w:rsidRDefault="003508F9" w:rsidP="003508F9">
      <w:pPr>
        <w:pStyle w:val="Akapitzlist"/>
        <w:numPr>
          <w:ilvl w:val="0"/>
          <w:numId w:val="28"/>
        </w:numPr>
        <w:spacing w:line="360" w:lineRule="auto"/>
      </w:pPr>
      <w:r>
        <w:t xml:space="preserve">Za pokrycie kosztów wykonania dodatkowej ilości prac oraz różnicy wynikającej z wykonania prac w innej technologii / zgodnie z </w:t>
      </w:r>
      <w:r w:rsidR="001616B5">
        <w:t>e</w:t>
      </w:r>
      <w:r>
        <w:t>w. podwyższona normą.</w:t>
      </w:r>
    </w:p>
    <w:p w:rsidR="003508F9" w:rsidRDefault="003508F9" w:rsidP="003508F9">
      <w:pPr>
        <w:pStyle w:val="Akapitzlist"/>
        <w:numPr>
          <w:ilvl w:val="0"/>
          <w:numId w:val="28"/>
        </w:numPr>
        <w:spacing w:line="360" w:lineRule="auto"/>
      </w:pPr>
      <w:r>
        <w:t>Zapłaty za zlecone roboty dodatkowe;</w:t>
      </w:r>
    </w:p>
    <w:p w:rsidR="003508F9" w:rsidRDefault="003508F9" w:rsidP="003508F9">
      <w:pPr>
        <w:pStyle w:val="Akapitzlist"/>
        <w:numPr>
          <w:ilvl w:val="0"/>
          <w:numId w:val="28"/>
        </w:numPr>
        <w:spacing w:line="360" w:lineRule="auto"/>
      </w:pPr>
      <w:r>
        <w:t>Roszczenie o wydłużenie Czasu na Ukończenie w sytuacji wystąpienia Ryzyk Zamawiającego określonych w klauzuli 17.3.</w:t>
      </w:r>
      <w:r w:rsidR="001616B5">
        <w:t xml:space="preserve"> (które nie będą nakładały na Wykonawcę kar za zwłokę)</w:t>
      </w:r>
    </w:p>
    <w:p w:rsidR="003626A5" w:rsidRDefault="002A105D" w:rsidP="003508F9">
      <w:pPr>
        <w:pStyle w:val="Akapitzlist"/>
        <w:numPr>
          <w:ilvl w:val="0"/>
          <w:numId w:val="28"/>
        </w:numPr>
        <w:spacing w:line="360" w:lineRule="auto"/>
      </w:pPr>
      <w:r>
        <w:t xml:space="preserve">Wykonawca robót budowlanych oczekuje, że </w:t>
      </w:r>
      <w:r w:rsidR="001616B5">
        <w:t xml:space="preserve">Zamawiający zobowiązany </w:t>
      </w:r>
      <w:r>
        <w:t xml:space="preserve">będzie współudział </w:t>
      </w:r>
      <w:r w:rsidR="001616B5">
        <w:t xml:space="preserve"> w realizacji celu umowy;</w:t>
      </w:r>
    </w:p>
    <w:p w:rsidR="002A105D" w:rsidRDefault="002A105D" w:rsidP="002A105D">
      <w:pPr>
        <w:pStyle w:val="Akapitzlist"/>
        <w:numPr>
          <w:ilvl w:val="0"/>
          <w:numId w:val="28"/>
        </w:numPr>
        <w:spacing w:line="360" w:lineRule="auto"/>
      </w:pPr>
      <w:r>
        <w:t>Wykonawca robót budowlanych ma prawo do uzyskiwania instrukcji od INŻYNIERA KONTRAKTU w celu zapewnienia odpowiedniej zgodności procedur rozliczeniowych i formalno prawnych z warunkami kontraktu.</w:t>
      </w:r>
    </w:p>
    <w:p w:rsidR="002A105D" w:rsidRPr="001616B5" w:rsidRDefault="002A105D" w:rsidP="002A105D">
      <w:pPr>
        <w:pStyle w:val="Akapitzlist"/>
        <w:spacing w:line="360" w:lineRule="auto"/>
      </w:pPr>
    </w:p>
    <w:p w:rsidR="003626A5" w:rsidRPr="000B287F" w:rsidRDefault="003508F9" w:rsidP="003626A5">
      <w:pPr>
        <w:pStyle w:val="Nagwek1"/>
        <w:rPr>
          <w:rStyle w:val="Pogrubienie"/>
        </w:rPr>
      </w:pPr>
      <w:bookmarkStart w:id="166" w:name="_Toc425944960"/>
      <w:r>
        <w:rPr>
          <w:rStyle w:val="Pogrubienie"/>
        </w:rPr>
        <w:t>6</w:t>
      </w:r>
      <w:r w:rsidR="003626A5" w:rsidRPr="000B287F">
        <w:rPr>
          <w:rStyle w:val="Pogrubienie"/>
        </w:rPr>
        <w:t>. Procedura rozwiązywania sporów</w:t>
      </w:r>
      <w:bookmarkEnd w:id="166"/>
      <w:r w:rsidR="003626A5" w:rsidRPr="000B287F">
        <w:rPr>
          <w:rStyle w:val="Pogrubienie"/>
        </w:rPr>
        <w:t xml:space="preserve"> </w:t>
      </w:r>
    </w:p>
    <w:p w:rsidR="003626A5" w:rsidRPr="000B287F" w:rsidRDefault="003626A5" w:rsidP="003626A5">
      <w:pPr>
        <w:pStyle w:val="Legenda"/>
        <w:rPr>
          <w:b w:val="0"/>
          <w:color w:val="auto"/>
        </w:rPr>
      </w:pPr>
    </w:p>
    <w:p w:rsidR="003626A5" w:rsidRDefault="003626A5" w:rsidP="00F008A2">
      <w:pPr>
        <w:jc w:val="both"/>
      </w:pPr>
    </w:p>
    <w:p w:rsidR="008909CE" w:rsidRDefault="00F008A2" w:rsidP="00F008A2">
      <w:pPr>
        <w:spacing w:line="360" w:lineRule="auto"/>
        <w:jc w:val="both"/>
      </w:pPr>
      <w:r>
        <w:t>W związku z tym, iż w trakcie realizacji kontraktu mogą wystąpić sytuacje w których pomiędzy stronami dojdzie do wymiany wzajemnych roszczeń w taki sposób</w:t>
      </w:r>
      <w:r w:rsidR="008909CE">
        <w:t>,</w:t>
      </w:r>
      <w:r>
        <w:t xml:space="preserve"> iż jedna strona nie będzie uznawała roszczeń drugiej strony na tym tle może powstać spór. W niniejszym kontrakcie rozwiązywanie sporu jest trzystopniowe. W pierwszej kolejności sprawa trafia do Inżyniera</w:t>
      </w:r>
      <w:r w:rsidR="002A105D">
        <w:t xml:space="preserve"> KONTRAKTU</w:t>
      </w:r>
      <w:r>
        <w:t xml:space="preserve">. Dalej do Komisji Rozjemczej a następnie, po ziszczeniu się odpowiednich przesłanek do </w:t>
      </w:r>
      <w:r w:rsidR="00667397">
        <w:t>A</w:t>
      </w:r>
      <w:r>
        <w:t>rbitrażu</w:t>
      </w:r>
      <w:r w:rsidR="00667397">
        <w:t xml:space="preserve"> przy SIDIR</w:t>
      </w:r>
      <w:r>
        <w:t>.</w:t>
      </w:r>
    </w:p>
    <w:p w:rsidR="00416C9A" w:rsidRDefault="00F008A2" w:rsidP="00F008A2">
      <w:pPr>
        <w:spacing w:line="360" w:lineRule="auto"/>
        <w:jc w:val="both"/>
      </w:pPr>
      <w:r>
        <w:t xml:space="preserve"> W klauzuli 20.6. </w:t>
      </w:r>
      <w:r w:rsidR="002A105D">
        <w:t xml:space="preserve">kontraktu FIDIC </w:t>
      </w:r>
      <w:r>
        <w:t>Wprowadzono bowiem następujący  zapis na sąd arbitrażowy:</w:t>
      </w:r>
    </w:p>
    <w:p w:rsidR="00F008A2" w:rsidRDefault="00F008A2" w:rsidP="00F008A2">
      <w:pPr>
        <w:pStyle w:val="Akapitzlist"/>
        <w:numPr>
          <w:ilvl w:val="0"/>
          <w:numId w:val="29"/>
        </w:numPr>
        <w:spacing w:line="360" w:lineRule="auto"/>
        <w:jc w:val="both"/>
        <w:rPr>
          <w:rFonts w:cs="Arial"/>
          <w:bCs/>
          <w:szCs w:val="20"/>
        </w:rPr>
      </w:pPr>
      <w:r w:rsidRPr="006763AC">
        <w:rPr>
          <w:rFonts w:cs="Arial"/>
          <w:bCs/>
          <w:szCs w:val="20"/>
        </w:rPr>
        <w:t>Spory które nie zostały rozstrzygnięte polubownie  i strona która nie zgadza się z decyzją Komisji Rozjemczej wniosła skutecznie swój Protest tam  spory będą ostatecznie rozstrzygane przez Sąd arbitrażowy</w:t>
      </w:r>
      <w:r>
        <w:rPr>
          <w:rFonts w:cs="Arial"/>
          <w:bCs/>
          <w:szCs w:val="20"/>
        </w:rPr>
        <w:t xml:space="preserve"> działający</w:t>
      </w:r>
      <w:r w:rsidRPr="006763AC">
        <w:rPr>
          <w:rFonts w:cs="Arial"/>
          <w:bCs/>
          <w:szCs w:val="20"/>
        </w:rPr>
        <w:t xml:space="preserve"> przy Stowarzyszeniu Inżynierów  Doradców i Rzeczoznawców  (SIDIR) w </w:t>
      </w:r>
      <w:r w:rsidR="002A105D">
        <w:rPr>
          <w:rFonts w:cs="Arial"/>
          <w:bCs/>
          <w:szCs w:val="20"/>
        </w:rPr>
        <w:t>W</w:t>
      </w:r>
      <w:r w:rsidRPr="006763AC">
        <w:rPr>
          <w:rFonts w:cs="Arial"/>
          <w:bCs/>
          <w:szCs w:val="20"/>
        </w:rPr>
        <w:t xml:space="preserve">arszawie na podstawie Regulaminu tego sądu obowiązującego w dacie zawarcia </w:t>
      </w:r>
      <w:r>
        <w:rPr>
          <w:rFonts w:cs="Arial"/>
          <w:bCs/>
          <w:szCs w:val="20"/>
        </w:rPr>
        <w:t>U</w:t>
      </w:r>
      <w:r w:rsidRPr="006763AC">
        <w:rPr>
          <w:rFonts w:cs="Arial"/>
          <w:bCs/>
          <w:szCs w:val="20"/>
        </w:rPr>
        <w:t>mowy z Wykonawcą.</w:t>
      </w:r>
    </w:p>
    <w:p w:rsidR="00F008A2" w:rsidRDefault="00F008A2" w:rsidP="00F008A2">
      <w:pPr>
        <w:pStyle w:val="Akapitzlist"/>
        <w:numPr>
          <w:ilvl w:val="0"/>
          <w:numId w:val="29"/>
        </w:numPr>
        <w:spacing w:line="360" w:lineRule="auto"/>
        <w:jc w:val="both"/>
        <w:rPr>
          <w:rFonts w:cs="Arial"/>
          <w:bCs/>
          <w:szCs w:val="20"/>
        </w:rPr>
      </w:pPr>
      <w:r>
        <w:rPr>
          <w:rFonts w:cs="Arial"/>
          <w:bCs/>
          <w:szCs w:val="20"/>
        </w:rPr>
        <w:t>Spór będzie rozstrzygany przez trzech arbitrów zgodnie z regulaminem tego sądu oraz,</w:t>
      </w:r>
    </w:p>
    <w:p w:rsidR="00F008A2" w:rsidRPr="006763AC" w:rsidRDefault="00F008A2" w:rsidP="00F008A2">
      <w:pPr>
        <w:pStyle w:val="Akapitzlist"/>
        <w:numPr>
          <w:ilvl w:val="0"/>
          <w:numId w:val="29"/>
        </w:numPr>
        <w:spacing w:line="360" w:lineRule="auto"/>
        <w:jc w:val="both"/>
        <w:rPr>
          <w:rFonts w:cs="Arial"/>
          <w:bCs/>
          <w:szCs w:val="20"/>
        </w:rPr>
      </w:pPr>
      <w:r>
        <w:rPr>
          <w:rFonts w:cs="Arial"/>
          <w:bCs/>
          <w:szCs w:val="20"/>
        </w:rPr>
        <w:lastRenderedPageBreak/>
        <w:t>Arbitraż odbywał się będzie w języku polskim, zgodnie z prawem obowiązujących w Rzeczypospolitej Polskiej.</w:t>
      </w:r>
    </w:p>
    <w:p w:rsidR="00F008A2" w:rsidRDefault="008909CE" w:rsidP="008909CE">
      <w:pPr>
        <w:spacing w:line="360" w:lineRule="auto"/>
        <w:jc w:val="both"/>
      </w:pPr>
      <w:r>
        <w:t xml:space="preserve">Uzasadnieniem tego zapisu jest potrzeba szybkiego, merytorycznego rozwiązania sporu do czego nie </w:t>
      </w:r>
      <w:r w:rsidR="00667397">
        <w:t>są</w:t>
      </w:r>
      <w:r>
        <w:t xml:space="preserve"> predysponowane sądy powszechne, w szczególności w kontraktach realizowanych w oparciu o standardy FIDIC.  W kontrakcie wprowadzono zapis i</w:t>
      </w:r>
      <w:r w:rsidR="002A105D">
        <w:t>ż</w:t>
      </w:r>
      <w:r>
        <w:t xml:space="preserve"> Komisja Rozjemcza zostanie powołana</w:t>
      </w:r>
      <w:r w:rsidR="00667397">
        <w:t xml:space="preserve"> dopiero</w:t>
      </w:r>
      <w:r>
        <w:t xml:space="preserve"> w momencie powstania pierwszego sporu (po to aby nie generować dodatkowych kosztów w razie gdyby żadnego sporu nie było w ramach określonej umowy). Strony mogą też zgodnie ustalić iż wo</w:t>
      </w:r>
      <w:r w:rsidR="00667397">
        <w:t>lą iść od razu do A</w:t>
      </w:r>
      <w:r>
        <w:t xml:space="preserve">rbitrażu. Bez obustronnej zgody najpierw muszą wyczerpać drogę wewnętrznego rozwiązywania sporu. </w:t>
      </w:r>
    </w:p>
    <w:p w:rsidR="008909CE" w:rsidRDefault="008909CE" w:rsidP="008909CE">
      <w:pPr>
        <w:spacing w:line="360" w:lineRule="auto"/>
        <w:jc w:val="both"/>
      </w:pPr>
      <w:r>
        <w:t>Poniżej przedstawiono trzy główne schematy postępowania.</w:t>
      </w:r>
    </w:p>
    <w:p w:rsidR="008909CE" w:rsidRPr="006D7DE6" w:rsidRDefault="006D7DE6" w:rsidP="006D7DE6">
      <w:pPr>
        <w:pStyle w:val="Akapitzlist"/>
        <w:numPr>
          <w:ilvl w:val="0"/>
          <w:numId w:val="31"/>
        </w:numPr>
        <w:spacing w:line="360" w:lineRule="auto"/>
      </w:pPr>
      <w:r w:rsidRPr="006D7DE6">
        <w:t>Roszczenie rozpatrywane przez Inżyniera;</w:t>
      </w:r>
    </w:p>
    <w:p w:rsidR="006D7DE6" w:rsidRDefault="006D7DE6" w:rsidP="006D7DE6">
      <w:pPr>
        <w:pStyle w:val="Akapitzlist"/>
        <w:numPr>
          <w:ilvl w:val="0"/>
          <w:numId w:val="31"/>
        </w:numPr>
        <w:spacing w:line="360" w:lineRule="auto"/>
      </w:pPr>
      <w:r w:rsidRPr="006D7DE6">
        <w:t>Roszczenie rozpatrywane przez Komisje Rozjemczą</w:t>
      </w:r>
      <w:r>
        <w:t>;</w:t>
      </w:r>
    </w:p>
    <w:p w:rsidR="006D7DE6" w:rsidRDefault="006D7DE6" w:rsidP="006D7DE6">
      <w:pPr>
        <w:pStyle w:val="Akapitzlist"/>
        <w:numPr>
          <w:ilvl w:val="0"/>
          <w:numId w:val="31"/>
        </w:numPr>
        <w:spacing w:line="360" w:lineRule="auto"/>
      </w:pPr>
      <w:r w:rsidRPr="006D7DE6">
        <w:t>Ogólny schemat dochodzenia roszczeń w ramach Kontraktu</w:t>
      </w:r>
    </w:p>
    <w:p w:rsidR="002A105D" w:rsidRPr="006D7DE6" w:rsidRDefault="002A105D" w:rsidP="002A105D">
      <w:pPr>
        <w:pStyle w:val="Akapitzlist"/>
        <w:spacing w:line="360" w:lineRule="auto"/>
      </w:pPr>
      <w:r>
        <w:t>W przypadku przekazania sporu do Komisji Rozjemczej lub sądu Arbitrażowego, Inżynier będzie pełnił funkcję Pełnomocnika ds. technicznych Umowy.</w:t>
      </w:r>
    </w:p>
    <w:p w:rsidR="00416C9A" w:rsidRDefault="003D558B">
      <w:r>
        <w:rPr>
          <w:noProof/>
        </w:rPr>
      </w:r>
      <w:r>
        <w:rPr>
          <w:noProof/>
        </w:rPr>
        <w:pict>
          <v:group id="Kanwa 2" o:spid="_x0000_s1143" editas="canvas" style="width:469.15pt;height:639.35pt;mso-position-horizontal-relative:char;mso-position-vertical-relative:line" coordsize="59582,81197">
            <v:shape id="_x0000_s1144" type="#_x0000_t75" style="position:absolute;width:59582;height:81197;visibility:visible" stroked="t" strokecolor="red">
              <v:fill o:detectmouseclick="t"/>
              <v:path o:connecttype="none"/>
            </v:shape>
            <v:rect id="Rectangle 4" o:spid="_x0000_s1145" style="position:absolute;left:10041;top:74044;width:40572;height:53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lb8A&#10;AADbAAAADwAAAGRycy9kb3ducmV2LnhtbERPTYvCMBC9L/gfwgje1tQ9iFSjiLqgt10t6nFsxrbY&#10;TGoTbfbfbw6Cx8f7ni2CqcWTWldZVjAaJiCIc6srLhRkh+/PCQjnkTXWlknBHzlYzHsfM0y17fiX&#10;nntfiBjCLkUFpfdNKqXLSzLohrYhjtzVtgZ9hG0hdYtdDDe1/EqSsTRYcWwosaFVSflt/zAKDquM&#10;utH5FC4F489ucxzX63BXatAPyykIT8G/xS/3ViuYxLHxS/wBcv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N6VvwAAANsAAAAPAAAAAAAAAAAAAAAAAJgCAABkcnMvZG93bnJl&#10;di54bWxQSwUGAAAAAAQABAD1AAAAhAMAAAAA&#10;" strokecolor="red">
              <v:textbox>
                <w:txbxContent>
                  <w:p w:rsidR="007115E8" w:rsidRPr="008909CE" w:rsidRDefault="007115E8" w:rsidP="004B0243">
                    <w:pPr>
                      <w:rPr>
                        <w:sz w:val="18"/>
                        <w:szCs w:val="18"/>
                      </w:rPr>
                    </w:pPr>
                    <w:r w:rsidRPr="008909CE">
                      <w:rPr>
                        <w:sz w:val="18"/>
                        <w:szCs w:val="18"/>
                      </w:rPr>
                      <w:t xml:space="preserve">1.Przesłanka uprawniająca wykonawcę  do roszczenia o wydłużenie  Czasu na Ukończenie lub zmiany wysokości Wynagrodzenia </w:t>
                    </w:r>
                  </w:p>
                </w:txbxContent>
              </v:textbox>
            </v:rect>
            <v:rect id="Rectangle 5" o:spid="_x0000_s1146" style="position:absolute;left:10041;top:66322;width:40572;height:63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7DsQA&#10;AADbAAAADwAAAGRycy9kb3ducmV2LnhtbESPQWvCQBSE7wX/w/IKvdVNPIiNriLRQnurGqrHZ/aZ&#10;hGbfptmt2f57tyD0OMzMN8xiFUwrrtS7xrKCdJyAIC6tbrhSUBxen2cgnEfW2FomBb/kYLUcPSww&#10;03bgHV33vhIRwi5DBbX3XSalK2sy6Ma2I47exfYGfZR9JXWPQ4SbVk6SZCoNNhwXauwor6n82v8Y&#10;BYe8oCE9HcO5Yvx4335O2034VurpMaznIDwF/x++t9+0gtkL/H2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0ew7EAAAA2wAAAA8AAAAAAAAAAAAAAAAAmAIAAGRycy9k&#10;b3ducmV2LnhtbFBLBQYAAAAABAAEAPUAAACJAwAAAAA=&#10;" strokecolor="red">
              <v:textbox>
                <w:txbxContent>
                  <w:p w:rsidR="007115E8" w:rsidRPr="008909CE" w:rsidRDefault="007115E8" w:rsidP="004B0243">
                    <w:pPr>
                      <w:rPr>
                        <w:sz w:val="18"/>
                        <w:szCs w:val="18"/>
                      </w:rPr>
                    </w:pPr>
                    <w:r w:rsidRPr="008909CE">
                      <w:rPr>
                        <w:sz w:val="18"/>
                        <w:szCs w:val="18"/>
                      </w:rPr>
                      <w:t>2.Wykonawca przedkłada Inżynierowi swoje roszczenie  na mocy klauzuli 20.1 . wraz z opisem i dowodami uzasadniającymi rodzaj i wysokość roszczenia - na co ma 14 dni od zaistnienia przesłanki</w:t>
                    </w:r>
                  </w:p>
                </w:txbxContent>
              </v:textbox>
            </v:rect>
            <v:rect id="Rectangle 6" o:spid="_x0000_s1147" style="position:absolute;left:10041;top:58513;width:40572;height:6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dETsAA&#10;AADbAAAADwAAAGRycy9kb3ducmV2LnhtbERPu27CMBTdkfoP1q3EBg4MCAIGVUCldisPAeMlviRR&#10;4+sQG2L+Hg9IjEfnPVsEU4k7Na60rGDQT0AQZ1aXnCvY7757YxDOI2usLJOCBzlYzD86M0y1bXlD&#10;963PRQxhl6KCwvs6ldJlBRl0fVsTR+5iG4M+wiaXusE2hptKDpNkJA2WHBsKrGlZUPa/vRkFu+We&#10;2sHpGM4549/v+jCqVuGqVPczfE1BeAr+LX65f7SCSVwfv8Qf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FdETsAAAADbAAAADwAAAAAAAAAAAAAAAACYAgAAZHJzL2Rvd25y&#10;ZXYueG1sUEsFBgAAAAAEAAQA9QAAAIUDAAAAAA==&#10;" strokecolor="red">
              <v:textbox>
                <w:txbxContent>
                  <w:p w:rsidR="007115E8" w:rsidRPr="008909CE" w:rsidRDefault="007115E8" w:rsidP="004B0243">
                    <w:pPr>
                      <w:rPr>
                        <w:sz w:val="18"/>
                        <w:szCs w:val="18"/>
                      </w:rPr>
                    </w:pPr>
                    <w:r w:rsidRPr="008909CE">
                      <w:rPr>
                        <w:sz w:val="18"/>
                        <w:szCs w:val="18"/>
                      </w:rPr>
                      <w:t>3.Inżynier weryfikuje dokumenty Wykonawcy , może wezwać  do uzupełnienia dokumentów/ dostarczenia nowych (przesłanek a przede wszystkich udokumentowanych w formie pisemnej)</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 o:spid="_x0000_s1148" type="#_x0000_t34" style="position:absolute;left:10041;top:61706;width:8;height:7817;rotation:18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F2nsQAAADbAAAADwAAAGRycy9kb3ducmV2LnhtbESPQWvCQBSE7wX/w/KE3upGD7bGbIKK&#10;BekhpbHk/Mg+k2D2bciuJv77bqHQ4zAz3zBJNplO3GlwrWUFy0UEgriyuuVawff5/eUNhPPIGjvL&#10;pOBBDrJ09pRgrO3IX3QvfC0ChF2MChrv+1hKVzVk0C1sTxy8ix0M+iCHWuoBxwA3nVxF0VoabDks&#10;NNjToaHqWtyMgrp8LdbleP7YH2nzmWvKx5XMlXqeT7stCE+T/w//tU9awWYJv1/CD5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gXaexAAAANsAAAAPAAAAAAAAAAAA&#10;AAAAAKECAABkcnMvZG93bnJldi54bWxQSwUGAAAAAAQABAD5AAAAkgMAAAAA&#10;" adj="-7776000" strokecolor="red">
              <v:stroke endarrow="block"/>
            </v:shape>
            <v:rect id="Rectangle 8" o:spid="_x0000_s1149" style="position:absolute;left:10041;top:50328;width:40572;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l/osQA&#10;AADbAAAADwAAAGRycy9kb3ducmV2LnhtbESPQWvCQBSE7wX/w/IKvdWNHqSNboKohfZWNVSPz+wz&#10;Cc2+jdmt2f57tyD0OMzMN8wiD6YVV+pdY1nBZJyAIC6tbrhSUOzfnl9AOI+ssbVMCn7JQZ6NHhaY&#10;ajvwlq47X4kIYZeigtr7LpXSlTUZdGPbEUfvbHuDPsq+krrHIcJNK6dJMpMGG44LNXa0qqn83v0Y&#10;BftVQcPkeAinivHzY/M1a9fhotTTY1jOQXgK/j98b79rBa9T+PsSf4D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Jf6LEAAAA2wAAAA8AAAAAAAAAAAAAAAAAmAIAAGRycy9k&#10;b3ducmV2LnhtbFBLBQYAAAAABAAEAPUAAACJAwAAAAA=&#10;" strokecolor="red">
              <v:textbox>
                <w:txbxContent>
                  <w:p w:rsidR="007115E8" w:rsidRPr="008909CE" w:rsidRDefault="007115E8" w:rsidP="004B0243">
                    <w:pPr>
                      <w:rPr>
                        <w:sz w:val="18"/>
                        <w:szCs w:val="18"/>
                      </w:rPr>
                    </w:pPr>
                    <w:r w:rsidRPr="008909CE">
                      <w:rPr>
                        <w:sz w:val="18"/>
                        <w:szCs w:val="18"/>
                      </w:rPr>
                      <w:t xml:space="preserve">4.Wykonawca dostarcza kompletne roszczenie w terminie  nie przekraczającym 28 dni od momentu </w:t>
                    </w:r>
                    <w:r>
                      <w:rPr>
                        <w:sz w:val="18"/>
                        <w:szCs w:val="18"/>
                      </w:rPr>
                      <w:t>zgłoszenia roszczenia.</w:t>
                    </w:r>
                  </w:p>
                </w:txbxContent>
              </v:textbox>
            </v:rect>
            <v:rect id="Rectangle 9" o:spid="_x0000_s1150" style="position:absolute;left:13001;top:42519;width:40572;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aOcMA&#10;AADbAAAADwAAAGRycy9kb3ducmV2LnhtbESPQWsCMRSE74L/ITzBm2a1IHU1StEW9NaqtB6fm+fu&#10;0s3LdhPd9N8bQfA4zMw3zHwZTCWu1LjSsoLRMAFBnFldcq7gsP8YvIJwHlljZZkU/JOD5aLbmWOq&#10;bctfdN35XEQIuxQVFN7XqZQuK8igG9qaOHpn2xj0UTa51A22EW4qOU6SiTRYclwosKZVQdnv7mIU&#10;7FcHakfHn3DKGT+379+Tah3+lOr3wtsMhKfgn+FHe6MVTF/g/iX+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XaOcMAAADbAAAADwAAAAAAAAAAAAAAAACYAgAAZHJzL2Rv&#10;d25yZXYueG1sUEsFBgAAAAAEAAQA9QAAAIgDAAAAAA==&#10;" strokecolor="red">
              <v:textbox>
                <w:txbxContent>
                  <w:p w:rsidR="007115E8" w:rsidRPr="008909CE" w:rsidRDefault="007115E8" w:rsidP="004B0243">
                    <w:pPr>
                      <w:rPr>
                        <w:sz w:val="18"/>
                        <w:szCs w:val="18"/>
                      </w:rPr>
                    </w:pPr>
                    <w:r w:rsidRPr="008909CE">
                      <w:rPr>
                        <w:sz w:val="18"/>
                        <w:szCs w:val="18"/>
                      </w:rPr>
                      <w:t>5.Inżynier podejmuje decyzje o odrzuceniu bądź przyjęciu roszczenia bądź  odesłać sprawę do Komisji Rozjemczej na co ma 28 dni</w:t>
                    </w:r>
                  </w:p>
                </w:txbxContent>
              </v:textbox>
            </v:rect>
            <v:rect id="Rectangle 10" o:spid="_x0000_s1151" style="position:absolute;left:4800;top:7473;width:14393;height:165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xCTcMA&#10;AADbAAAADwAAAGRycy9kb3ducmV2LnhtbESPQWsCMRSE74L/ITzBm2aVInU1StEW9NaqtB6fm+fu&#10;0s3LdhPd9N8bQfA4zMw3zHwZTCWu1LjSsoLRMAFBnFldcq7gsP8YvIJwHlljZZkU/JOD5aLbmWOq&#10;bctfdN35XEQIuxQVFN7XqZQuK8igG9qaOHpn2xj0UTa51A22EW4qOU6SiTRYclwosKZVQdnv7mIU&#10;7FcHakfHn3DKGT+379+Tah3+lOr3wtsMhKfgn+FHe6MVTF/g/iX+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xCTcMAAADbAAAADwAAAAAAAAAAAAAAAACYAgAAZHJzL2Rv&#10;d25yZXYueG1sUEsFBgAAAAAEAAQA9QAAAIgDAAAAAA==&#10;" strokecolor="red">
              <v:textbox>
                <w:txbxContent>
                  <w:p w:rsidR="007115E8" w:rsidRPr="008909CE" w:rsidRDefault="007115E8" w:rsidP="004B0243">
                    <w:pPr>
                      <w:rPr>
                        <w:sz w:val="18"/>
                        <w:szCs w:val="18"/>
                      </w:rPr>
                    </w:pPr>
                    <w:r w:rsidRPr="008909CE">
                      <w:rPr>
                        <w:sz w:val="18"/>
                        <w:szCs w:val="18"/>
                      </w:rPr>
                      <w:t>7.3. Odesłanie roszczenia do Komisji Rozjemczej (roszczenia o charakterze pieniężnym  nie wynikające ze zmian do Umowy wynikających z klauzuli 13.1  lub z konieczności wykonania robót dodatkowych</w:t>
                    </w:r>
                    <w:r>
                      <w:rPr>
                        <w:sz w:val="18"/>
                        <w:szCs w:val="18"/>
                      </w:rPr>
                      <w:t xml:space="preserve"> </w:t>
                    </w:r>
                  </w:p>
                </w:txbxContent>
              </v:textbox>
            </v:rect>
            <v:rect id="Rectangle 11" o:spid="_x0000_s1152" style="position:absolute;left:39275;top:32605;width:16578;height:73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Dn1sMA&#10;AADbAAAADwAAAGRycy9kb3ducmV2LnhtbESPQWsCMRSE74L/ITzBm2YVKnU1StEW9NaqtB6fm+fu&#10;0s3LdhPd9N8bQfA4zMw3zHwZTCWu1LjSsoLRMAFBnFldcq7gsP8YvIJwHlljZZkU/JOD5aLbmWOq&#10;bctfdN35XEQIuxQVFN7XqZQuK8igG9qaOHpn2xj0UTa51A22EW4qOU6SiTRYclwosKZVQdnv7mIU&#10;7FcHakfHn3DKGT+379+Tah3+lOr3wtsMhKfgn+FHe6MVTF/g/iX+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Dn1sMAAADbAAAADwAAAAAAAAAAAAAAAACYAgAAZHJzL2Rv&#10;d25yZXYueG1sUEsFBgAAAAAEAAQA9QAAAIgDAAAAAA==&#10;" strokecolor="red">
              <v:textbox>
                <w:txbxContent>
                  <w:p w:rsidR="007115E8" w:rsidRPr="008909CE" w:rsidRDefault="007115E8" w:rsidP="004B0243">
                    <w:pPr>
                      <w:rPr>
                        <w:sz w:val="18"/>
                        <w:szCs w:val="18"/>
                      </w:rPr>
                    </w:pPr>
                    <w:r w:rsidRPr="008909CE">
                      <w:rPr>
                        <w:sz w:val="18"/>
                        <w:szCs w:val="18"/>
                      </w:rPr>
                      <w:t>6.2.Roszczenie uznane jako zasadne</w:t>
                    </w:r>
                    <w:r>
                      <w:rPr>
                        <w:sz w:val="18"/>
                        <w:szCs w:val="18"/>
                      </w:rPr>
                      <w:t xml:space="preserve"> w całości </w:t>
                    </w:r>
                    <w:r w:rsidRPr="008909CE">
                      <w:rPr>
                        <w:sz w:val="18"/>
                        <w:szCs w:val="18"/>
                      </w:rPr>
                      <w:t xml:space="preserve"> /lub częściowo </w:t>
                    </w:r>
                  </w:p>
                </w:txbxContent>
              </v:textbox>
            </v:rect>
            <v:rect id="Rectangle 12" o:spid="_x0000_s1153" style="position:absolute;left:13001;top:32605;width:10393;height:73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J5ocQA&#10;AADbAAAADwAAAGRycy9kb3ducmV2LnhtbESPQWvCQBSE70L/w/IK3nSjh6DRNZS0hfbWqrQeX7Ov&#10;SWj2bcyuZv33XUHwOMzMN8w6D6YVZ+pdY1nBbJqAIC6tbrhSsN+9ThYgnEfW2FomBRdykG8eRmvM&#10;tB34k85bX4kIYZehgtr7LpPSlTUZdFPbEUfv1/YGfZR9JXWPQ4SbVs6TJJUGG44LNXZU1FT+bU9G&#10;wa7Y0zA7fIefivHj/eUrbZ/DUanxY3hagfAU/D18a79pBcsUrl/iD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yeaHEAAAA2wAAAA8AAAAAAAAAAAAAAAAAmAIAAGRycy9k&#10;b3ducmV2LnhtbFBLBQYAAAAABAAEAPUAAACJAwAAAAA=&#10;" strokecolor="red">
              <v:textbox>
                <w:txbxContent>
                  <w:p w:rsidR="007115E8" w:rsidRPr="008909CE" w:rsidRDefault="007115E8" w:rsidP="004B0243">
                    <w:pPr>
                      <w:rPr>
                        <w:sz w:val="18"/>
                        <w:szCs w:val="18"/>
                      </w:rPr>
                    </w:pPr>
                    <w:r w:rsidRPr="008909CE">
                      <w:rPr>
                        <w:sz w:val="18"/>
                        <w:szCs w:val="18"/>
                      </w:rPr>
                      <w:t xml:space="preserve">6.1.Roszczenie uznane jako niezasadne (odrzucone) </w:t>
                    </w:r>
                  </w:p>
                </w:txbxContent>
              </v:textbox>
            </v:rect>
            <v:rect id="Rectangle 13" o:spid="_x0000_s1154" style="position:absolute;left:20810;top:7473;width:16481;height:187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7cOsUA&#10;AADbAAAADwAAAGRycy9kb3ducmV2LnhtbESPS2/CMBCE70j9D9ZW4gZOeuARMFFFi1Ru5SHguI23&#10;SdR4ncYucf99XQmJ42hmvtEs82AacaXO1ZYVpOMEBHFhdc2lguNhM5qBcB5ZY2OZFPySg3z1MFhi&#10;pm3PO7rufSkihF2GCirv20xKV1Rk0I1tSxy9T9sZ9FF2pdQd9hFuGvmUJBNpsOa4UGFL64qKr/2P&#10;UXBYH6lPL+fwUTK+b19Pk+YlfCs1fAzPCxCegr+Hb+03rWA+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vtw6xQAAANsAAAAPAAAAAAAAAAAAAAAAAJgCAABkcnMv&#10;ZG93bnJldi54bWxQSwUGAAAAAAQABAD1AAAAigMAAAAA&#10;" strokecolor="red">
              <v:textbox>
                <w:txbxContent>
                  <w:p w:rsidR="007115E8" w:rsidRPr="008909CE" w:rsidRDefault="007115E8" w:rsidP="004B0243">
                    <w:pPr>
                      <w:rPr>
                        <w:sz w:val="18"/>
                        <w:szCs w:val="18"/>
                      </w:rPr>
                    </w:pPr>
                    <w:r w:rsidRPr="008909CE">
                      <w:rPr>
                        <w:sz w:val="18"/>
                        <w:szCs w:val="18"/>
                      </w:rPr>
                      <w:t>7.2.Uruchomienie procedury  wprowadzania zmian do Umowy , które zostały w niej przewidziane lub weryfikacja czy  roszczenie wykonawcy (choć nie było przewidziane jest zmianą nieistotną - na podstawie testu istotności</w:t>
                    </w:r>
                  </w:p>
                </w:txbxContent>
              </v:textbox>
            </v:rect>
            <v:rect id="Rectangle 14" o:spid="_x0000_s1155" style="position:absolute;left:39275;top:7473;width:16578;height:187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FISMAA&#10;AADbAAAADwAAAGRycy9kb3ducmV2LnhtbERPu27CMBTdkfoP1q3EBg4MCAIGVUCldisPAeMlviRR&#10;4+sQG2L+Hg9IjEfnPVsEU4k7Na60rGDQT0AQZ1aXnCvY7757YxDOI2usLJOCBzlYzD86M0y1bXlD&#10;963PRQxhl6KCwvs6ldJlBRl0fVsTR+5iG4M+wiaXusE2hptKDpNkJA2WHBsKrGlZUPa/vRkFu+We&#10;2sHpGM4549/v+jCqVuGqVPczfE1BeAr+LX65f7SCSRwbv8Qf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FISMAAAADbAAAADwAAAAAAAAAAAAAAAACYAgAAZHJzL2Rvd25y&#10;ZXYueG1sUEsFBgAAAAAEAAQA9QAAAIUDAAAAAA==&#10;" strokecolor="red">
              <v:textbox>
                <w:txbxContent>
                  <w:p w:rsidR="007115E8" w:rsidRPr="008909CE" w:rsidRDefault="007115E8" w:rsidP="004B0243">
                    <w:pPr>
                      <w:rPr>
                        <w:sz w:val="18"/>
                        <w:szCs w:val="18"/>
                      </w:rPr>
                    </w:pPr>
                    <w:r w:rsidRPr="008909CE">
                      <w:rPr>
                        <w:sz w:val="18"/>
                        <w:szCs w:val="18"/>
                      </w:rPr>
                      <w:t xml:space="preserve">7.1. Weryfikacja czy zaistniały okoliczności wynikające z ustawy PZP uprawniające do  zlecenia robót dodatkowych i zlecenia ich przez Zamawiającego zgodnie z obowiązującym prawem   </w:t>
                    </w:r>
                  </w:p>
                </w:txbxContent>
              </v:textbox>
            </v:rect>
            <v:rect id="Rectangle 15" o:spid="_x0000_s1156" style="position:absolute;left:23038;top:25;width:30537;height:38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GZ1MQA&#10;AADbAAAADwAAAGRycy9kb3ducmV2LnhtbESPQWvCQBSE74L/YXlCL6VuWkVM6ipFsIigEiv0+sg+&#10;k2D2bZpdTfz3rlDwOMzMN8xs0ZlKXKlxpWUF78MIBHFmdcm5guPP6m0KwnlkjZVlUnAjB4t5vzfD&#10;RNuWU7oefC4ChF2CCgrv60RKlxVk0A1tTRy8k20M+iCbXOoG2wA3lfyIook0WHJYKLCmZUHZ+XAx&#10;CtIl7savG/fNx9F+2/5eqr84Wyn1Mui+PkF46vwz/N9eawVxDI8v4Q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hmdTEAAAA2wAAAA8AAAAAAAAAAAAAAAAAmAIAAGRycy9k&#10;b3ducmV2LnhtbFBLBQYAAAAABAAEAPUAAACJAwAAAAA=&#10;" fillcolor="#d99594 [1941]" strokecolor="red">
              <v:textbox>
                <w:txbxContent>
                  <w:p w:rsidR="007115E8" w:rsidRPr="008909CE" w:rsidRDefault="007115E8" w:rsidP="004B0243">
                    <w:pPr>
                      <w:jc w:val="center"/>
                      <w:rPr>
                        <w:sz w:val="18"/>
                        <w:szCs w:val="18"/>
                      </w:rPr>
                    </w:pPr>
                    <w:r w:rsidRPr="008909CE">
                      <w:rPr>
                        <w:sz w:val="18"/>
                        <w:szCs w:val="18"/>
                      </w:rPr>
                      <w:t>Aneks do Kontraktu FIDIC</w:t>
                    </w:r>
                  </w:p>
                </w:txbxContent>
              </v:textbox>
            </v:rect>
            <v:rect id="Rectangle 17" o:spid="_x0000_s1158" style="position:absolute;left:1464;top:24;width:17729;height:6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SBosEA&#10;AADcAAAADwAAAGRycy9kb3ducmV2LnhtbERPTWvCQBC9C/0PyxS8mU16EEldRWyF9mZVqscxOybB&#10;7GzMbs3237uC4G0e73Om82AacaXO1ZYVZEkKgriwuuZSwW67Gk1AOI+ssbFMCv7JwXz2Mphirm3P&#10;P3Td+FLEEHY5Kqi8b3MpXVGRQZfYljhyJ9sZ9BF2pdQd9jHcNPItTcfSYM2xocKWlhUV582fUbBd&#10;7qjPDvtwLBnX35+/4+YjXJQavobFOwhPwT/FD/eXjvPTDO7PxAvk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UgaLBAAAA3AAAAA8AAAAAAAAAAAAAAAAAmAIAAGRycy9kb3du&#10;cmV2LnhtbFBLBQYAAAAABAAEAPUAAACGAwAAAAA=&#10;" strokecolor="red">
              <v:textbox>
                <w:txbxContent>
                  <w:p w:rsidR="007115E8" w:rsidRPr="008909CE" w:rsidRDefault="007115E8" w:rsidP="004B0243">
                    <w:pPr>
                      <w:rPr>
                        <w:sz w:val="18"/>
                        <w:szCs w:val="18"/>
                      </w:rPr>
                    </w:pPr>
                    <w:r w:rsidRPr="008909CE">
                      <w:rPr>
                        <w:sz w:val="18"/>
                        <w:szCs w:val="18"/>
                      </w:rPr>
                      <w:t xml:space="preserve">Roszczenie przekazane  w całości lub w części do Komisji </w:t>
                    </w:r>
                    <w:r>
                      <w:rPr>
                        <w:sz w:val="18"/>
                        <w:szCs w:val="18"/>
                      </w:rPr>
                      <w:t xml:space="preserve"> </w:t>
                    </w:r>
                    <w:r w:rsidR="002A105D">
                      <w:rPr>
                        <w:sz w:val="18"/>
                        <w:szCs w:val="18"/>
                      </w:rPr>
                      <w:t>Rozjemczej</w:t>
                    </w:r>
                    <w:r w:rsidRPr="008909CE">
                      <w:rPr>
                        <w:sz w:val="18"/>
                        <w:szCs w:val="18"/>
                      </w:rPr>
                      <w:t xml:space="preserve"> </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8" o:spid="_x0000_s1159" type="#_x0000_t68" style="position:absolute;left:25570;top:79373;width:7145;height:1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VyvcUA&#10;AADcAAAADwAAAGRycy9kb3ducmV2LnhtbERPS2sCMRC+F/ofwhR6KZp0D6WsRilF2wpafIF4Gzbj&#10;ZnEzWTZR1/76Rij0Nh/fc4bjztXiTG2oPGt47isQxIU3FZcatptp7xVEiMgGa8+k4UoBxqP7uyHm&#10;xl94Red1LEUK4ZCjBhtjk0sZCksOQ983xIk7+NZhTLAtpWnxksJdLTOlXqTDilODxYbeLRXH9clp&#10;2MfD4uNpmc1mcqd+bDk/fU6O31o/PnRvAxCRuvgv/nN/mTRfZXB7Jl0gR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XK9xQAAANwAAAAPAAAAAAAAAAAAAAAAAJgCAABkcnMv&#10;ZG93bnJldi54bWxQSwUGAAAAAAQABAD1AAAAigMAAAAA&#10;" fillcolor="red">
              <v:textbox style="layout-flow:vertical-ideographic"/>
            </v:shape>
            <v:shape id="AutoShape 19" o:spid="_x0000_s1160" type="#_x0000_t32" style="position:absolute;left:29667;top:72428;width:96;height:161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GX18AAAADcAAAADwAAAGRycy9kb3ducmV2LnhtbERPTWsCMRC9F/wPYQq91aRbkLoaRcQW&#10;T2JXvQ+bcbO4mSxJ1O2/bwoFb/N4nzNfDq4TNwqx9azhbaxAENfetNxoOB4+Xz9AxIRssPNMGn4o&#10;wnIxeppjafydv+lWpUbkEI4larAp9aWUsbbkMI59T5y5sw8OU4ahkSbgPYe7ThZKTaTDlnODxZ7W&#10;lupLdXUazmoT95t18WXbKhSD2053eEpavzwPqxmIREN6iP/dW5Pnq3f4eyZfIB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hl9fAAAAA3AAAAA8AAAAAAAAAAAAAAAAA&#10;oQIAAGRycy9kb3ducmV2LnhtbFBLBQYAAAAABAAEAPkAAACOAwAAAAA=&#10;" strokecolor="red">
              <v:stroke endarrow="block"/>
            </v:shape>
            <v:shape id="AutoShape 20" o:spid="_x0000_s1161" type="#_x0000_t32" style="position:absolute;left:29667;top:64506;width:8;height:18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RMIAAADcAAAADwAAAGRycy9kb3ducmV2LnhtbERPTYvCMBC9C/sfwix409RdFalGWVaW&#10;qgdhXcHr0IxN2WZSmljrvzeC4G0e73MWq85WoqXGl44VjIYJCOLc6ZILBce/n8EMhA/IGivHpOBG&#10;HlbLt94CU+2u/EvtIRQihrBPUYEJoU6l9Lkhi37oauLInV1jMUTYFFI3eI3htpIfSTKVFkuODQZr&#10;+jaU/x8uVsF27Se+HW9H2e5zf86mu6yszUmp/nv3NQcRqAsv8dO90XF+MobHM/ECub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Yc+RMIAAADcAAAADwAAAAAAAAAAAAAA&#10;AAChAgAAZHJzL2Rvd25yZXYueG1sUEsFBgAAAAAEAAQA+QAAAJADAAAAAA==&#10;" strokecolor="red">
              <v:stroke endarrow="block"/>
            </v:shape>
            <v:shape id="AutoShape 21" o:spid="_x0000_s1162" type="#_x0000_t32" style="position:absolute;left:30235;top:56417;width:8;height:20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ub38IAAADcAAAADwAAAGRycy9kb3ducmV2LnhtbERPTYvCMBC9C/sfwix409RdFalGWVaW&#10;qgdhXcHr0IxN2WZSmljrvzeC4G0e73MWq85WoqXGl44VjIYJCOLc6ZILBce/n8EMhA/IGivHpOBG&#10;HlbLt94CU+2u/EvtIRQihrBPUYEJoU6l9Lkhi37oauLInV1jMUTYFFI3eI3htpIfSTKVFkuODQZr&#10;+jaU/x8uVsF27Se+HW9H2e5zf86mu6yszUmp/nv3NQcRqAsv8dO90XF+MoHHM/ECub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sub38IAAADcAAAADwAAAAAAAAAAAAAA&#10;AAChAgAAZHJzL2Rvd25yZXYueG1sUEsFBgAAAAAEAAQA+QAAAJADAAAAAA==&#10;" strokecolor="red">
              <v:stroke endarrow="block"/>
            </v:shape>
            <v:shape id="AutoShape 22" o:spid="_x0000_s1163" type="#_x0000_t88" style="position:absolute;left:50613;top:50328;width:5240;height:284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OjFsIA&#10;AADcAAAADwAAAGRycy9kb3ducmV2LnhtbERPS4vCMBC+C/6HMMLeNHVhRaqxFGFBZC8+Dh7HZmyj&#10;zaQ2Ubv76zeC4G0+vufMs87W4k6tN44VjEcJCOLCacOlgv3uezgF4QOyxtoxKfglD9mi35tjqt2D&#10;N3TfhlLEEPYpKqhCaFIpfVGRRT9yDXHkTq61GCJsS6lbfMRwW8vPJJlIi4ZjQ4UNLSsqLtubVbBZ&#10;X/OVdIdjfabp158bm93hxyj1MejyGYhAXXiLX+6VjvOTCTyfi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o6MWwgAAANwAAAAPAAAAAAAAAAAAAAAAAJgCAABkcnMvZG93&#10;bnJldi54bWxQSwUGAAAAAAQABAD1AAAAhwMAAAAA&#10;" strokecolor="red"/>
            <v:shape id="AutoShape 23" o:spid="_x0000_s1164" type="#_x0000_t68" style="position:absolute;left:27658;top:48888;width:6377;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RJcQA&#10;AADcAAAADwAAAGRycy9kb3ducmV2LnhtbERPS2sCMRC+C/6HMIVeiib10JbVKEX6ErT4gtLbsBk3&#10;i5vJsom6+utNoeBtPr7njCatq8SRmlB61vDYVyCIc29KLjRsN++9FxAhIhusPJOGMwWYjLudEWbG&#10;n3hFx3UsRArhkKEGG2OdSRlySw5D39fEidv5xmFMsCmkafCUwl0lB0o9SYclpwaLNU0t5fv1wWn4&#10;jbvFx8NyMJvJH3Wxxfzw+bb/1vr+rn0dgojUxpv43/1l0nz1DH/PpAv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y0SXEAAAA3AAAAA8AAAAAAAAAAAAAAAAAmAIAAGRycy9k&#10;b3ducmV2LnhtbFBLBQYAAAAABAAEAPUAAACJAwAAAAA=&#10;" fillcolor="red">
              <v:textbox style="layout-flow:vertical-ideographic"/>
            </v:shape>
            <v:shape id="AutoShape 24" o:spid="_x0000_s1165" type="#_x0000_t33" style="position:absolute;left:26714;top:35950;width:6241;height:6897;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qA8UAAADcAAAADwAAAGRycy9kb3ducmV2LnhtbESP3WrCQBCF7wu+wzKCN0U3WoiSuooK&#10;goVS8OcBhuw0SZudjdnVxD5956LQuxnOmXO+Wa57V6s7taHybGA6SUAR595WXBi4nPfjBagQkS3W&#10;nsnAgwKsV4OnJWbWd3yk+ykWSkI4ZGigjLHJtA55SQ7DxDfEon361mGUtS20bbGTcFfrWZKk2mHF&#10;0lBiQ7uS8u/TzRnYpu/cPdvr19vLT6pxUduP6zwaMxr2m1dQkfr4b/67PljBT4RWnpEJ9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qA8UAAADcAAAADwAAAAAAAAAA&#10;AAAAAAChAgAAZHJzL2Rvd25yZXYueG1sUEsFBgAAAAAEAAQA+QAAAJMDAAAAAA==&#10;" strokecolor="red">
              <v:stroke endarrow="block"/>
            </v:shape>
            <v:shape id="AutoShape 25" o:spid="_x0000_s1166" type="#_x0000_t33" style="position:absolute;left:33162;top:36399;width:6241;height:5992;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pN5sQAAADcAAAADwAAAGRycy9kb3ducmV2LnhtbERPS2vCQBC+C/0PyxR6042lhjS6Sqso&#10;RbzUx8HbkJ1mQ7OzaXaN6b/vFgRv8/E9Z7bobS06an3lWMF4lIAgLpyuuFRwPKyHGQgfkDXWjknB&#10;L3lYzB8GM8y1u/IndftQihjCPkcFJoQml9IXhiz6kWuII/flWoshwraUusVrDLe1fE6SVFqsODYY&#10;bGhpqPjeX6yCgzPj8897+rLV3aQ/ZSu/ydKdUk+P/dsURKA+3MU394eO85NX+H8mXi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k3mxAAAANwAAAAPAAAAAAAAAAAA&#10;AAAAAKECAABkcnMvZG93bnJldi54bWxQSwUGAAAAAAQABAD5AAAAkgMAAAAA&#10;" strokecolor="red">
              <v:stroke endarrow="block"/>
            </v:shape>
            <v:shape id="AutoShape 26" o:spid="_x0000_s1167" type="#_x0000_t33" style="position:absolute;left:29178;top:14219;width:2857;height:33915;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Bw2MYAAADcAAAADwAAAGRycy9kb3ducmV2LnhtbESP0WrCQBBF3wv+wzIFX0rdaCFK6ioq&#10;CBZKwbQfMGSnSdrsbMyuJvr1zkOhbzPcO/eeWa4H16gLdaH2bGA6SUARF97WXBr4+tw/L0CFiGyx&#10;8UwGrhRgvRo9LDGzvucjXfJYKgnhkKGBKsY20zoUFTkME98Si/btO4dR1q7UtsNewl2jZ0mSaoc1&#10;S0OFLe0qKn7zszOwTd+5f7Knn7eXW6px0diP0zwaM34cNq+gIg3x3/x3fbCCPxV8eUYm0K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wcNjGAAAA3AAAAA8AAAAAAAAA&#10;AAAAAAAAoQIAAGRycy9kb3ducmV2LnhtbFBLBQYAAAAABAAEAPkAAACUAwAAAAA=&#10;" strokecolor="red">
              <v:stroke endarrow="block"/>
            </v:shape>
            <v:shape id="AutoShape 27" o:spid="_x0000_s1168" type="#_x0000_t32" style="position:absolute;left:29042;top:26236;width:8;height:29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kLAcMAAADcAAAADwAAAGRycy9kb3ducmV2LnhtbERPTWvCQBC9F/oflil4q5toKyW6kVKR&#10;qIdCreB1yE6ywexsyK4x/vtuodDbPN7nrNajbcVAvW8cK0inCQji0umGawWn7+3zGwgfkDW2jknB&#10;nTys88eHFWba3fiLhmOoRQxhn6ECE0KXSelLQxb91HXEkatcbzFE2NdS93iL4baVsyRZSIsNxwaD&#10;HX0YKi/Hq1Ww3/hXP7zs0+Iw/6yKxaFoOnNWavI0vi9BBBrDv/jPvdNxfprC7zPxA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pCwHDAAAA3AAAAA8AAAAAAAAAAAAA&#10;AAAAoQIAAGRycy9kb3ducmV2LnhtbFBLBQYAAAAABAAEAPkAAACRAwAAAAA=&#10;" strokecolor="red">
              <v:stroke endarrow="block"/>
            </v:shape>
            <v:shape id="AutoShape 28" o:spid="_x0000_s1169" type="#_x0000_t32" style="position:absolute;left:16521;top:24612;width:8;height:513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uVdsIAAADcAAAADwAAAGRycy9kb3ducmV2LnhtbERPTWvCQBC9F/wPywi96SZWpURXEaWk&#10;ehBqC16H7JgNZmdDdhvTf+8KQm/zeJ+zXPe2Fh21vnKsIB0nIIgLpysuFfx8f4zeQfiArLF2TAr+&#10;yMN6NXhZYqbdjb+oO4VSxBD2GSowITSZlL4wZNGPXUMcuYtrLYYI21LqFm8x3NZykiRzabHi2GCw&#10;oa2h4nr6tQr2Oz/z3XSf5oe34yWfH/KqMWelXof9ZgEiUB/+xU/3p47z0wk8nokX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PuVdsIAAADcAAAADwAAAAAAAAAAAAAA&#10;AAChAgAAZHJzL2Rvd25yZXYueG1sUEsFBgAAAAAEAAQA+QAAAJADAAAAAA==&#10;" strokecolor="red">
              <v:stroke endarrow="block"/>
            </v:shape>
            <v:shape id="AutoShape 29" o:spid="_x0000_s1170" type="#_x0000_t32" style="position:absolute;left:47564;top:26236;width:8;height:29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w7cIAAADcAAAADwAAAGRycy9kb3ducmV2LnhtbERPTWvCQBC9C/6HZQq91U2qlRJdRVpK&#10;1IOgFrwO2TEbmp0N2W2M/94VBG/zeJ8zX/a2Fh21vnKsIB0lIIgLpysuFfwef94+QfiArLF2TAqu&#10;5GG5GA7mmGl34T11h1CKGMI+QwUmhCaT0heGLPqRa4gjd3atxRBhW0rd4iWG21q+J8lUWqw4Nhhs&#10;6MtQ8Xf4two23/7Dd5NNmm/Hu3M+3eZVY05Kvb70qxmIQH14ih/utY7z0zH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7cw7cIAAADcAAAADwAAAAAAAAAAAAAA&#10;AAChAgAAZHJzL2Rvd25yZXYueG1sUEsFBgAAAAAEAAQA+QAAAJADAAAAAA==&#10;" strokecolor="red">
              <v:stroke endarrow="block"/>
            </v:shape>
            <v:shape id="AutoShape 73" o:spid="_x0000_s1171" type="#_x0000_t34" style="position:absolute;left:1464;top:3352;width:11537;height:32926;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CsfsMAAADcAAAADwAAAGRycy9kb3ducmV2LnhtbERP22rCQBB9F/oPyxT6IrrRSmliNlKE&#10;QpCgePmAITsmodnZsLvV9O/dQqFvczjXyTej6cWNnO8sK1jMExDEtdUdNwou58/ZOwgfkDX2lknB&#10;D3nYFE+THDNt73yk2yk0Ioawz1BBG8KQSenrlgz6uR2II3e1zmCI0DVSO7zHcNPLZZK8SYMdx4YW&#10;B9q2VH+dvo2C3SGV2/J1PyxTNz0HXVVpiZVSL8/jxxpEoDH8i//cpY7zFyv4fSZeI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wrH7DAAAA3AAAAA8AAAAAAAAAAAAA&#10;AAAAoQIAAGRycy9kb3ducmV2LnhtbFBLBQYAAAAABAAEAPkAAACRAwAAAAA=&#10;" adj="25882" strokecolor="red" strokeweight="2pt">
              <v:stroke endarrow="block"/>
            </v:shape>
            <v:rect id="Rectangle 74" o:spid="_x0000_s1172" style="position:absolute;top:25372;width:11377;height:20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MD8IA&#10;AADcAAAADwAAAGRycy9kb3ducmV2LnhtbERPTWvCQBC9F/oflil4MxsLFo1ugi0UCp7UVvQ2ZMdN&#10;NDsbstsk/vtuodDbPN7nrIvRNqKnzteOFcySFARx6XTNRsHn4X26AOEDssbGMSm4k4cif3xYY6bd&#10;wDvq98GIGMI+QwVVCG0mpS8rsugT1xJH7uI6iyHCzkjd4RDDbSOf0/RFWqw5NlTY0ltF5W3/bRWk&#10;/qs+mfP1Yvi4vL/qwfeLbanU5GncrEAEGsO/+M/9oeP82Rx+n4kXyP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DIwPwgAAANwAAAAPAAAAAAAAAAAAAAAAAJgCAABkcnMvZG93&#10;bnJldi54bWxQSwUGAAAAAAQABAD1AAAAhwMAAAAA&#10;" fillcolor="#e36c0a [2409]" strokecolor="red">
              <v:textbox>
                <w:txbxContent>
                  <w:p w:rsidR="007115E8" w:rsidRPr="008909CE" w:rsidRDefault="007115E8" w:rsidP="004B0243">
                    <w:pPr>
                      <w:rPr>
                        <w:sz w:val="18"/>
                        <w:szCs w:val="18"/>
                      </w:rPr>
                    </w:pPr>
                    <w:r w:rsidRPr="008909CE">
                      <w:rPr>
                        <w:sz w:val="18"/>
                        <w:szCs w:val="18"/>
                      </w:rPr>
                      <w:t>Strona może nie uznać Postanowienia Inżyniera i zwrócić się do KR – podtrzymać swoje roszczenie, jeżeli tego nie zrobi to roszczenie wygasa</w:t>
                    </w:r>
                  </w:p>
                </w:txbxContent>
              </v:textbox>
            </v:rect>
            <v:shape id="_x0000_s1261" type="#_x0000_t32" style="position:absolute;left:46095;top:3899;width:6;height:3334;flip:y" o:connectortype="straight" strokecolor="red">
              <v:stroke endarrow="block"/>
            </v:shape>
            <v:shape id="_x0000_s1262" type="#_x0000_t32" style="position:absolute;left:27661;top:4140;width:6;height:3334;flip:y" o:connectortype="straight" strokecolor="red">
              <v:stroke endarrow="block"/>
            </v:shape>
            <w10:wrap type="none"/>
            <w10:anchorlock/>
          </v:group>
        </w:pict>
      </w:r>
    </w:p>
    <w:p w:rsidR="00416C9A" w:rsidRDefault="00416C9A"/>
    <w:p w:rsidR="00416C9A" w:rsidRPr="008909CE" w:rsidRDefault="008909CE" w:rsidP="008909CE">
      <w:pPr>
        <w:pStyle w:val="Legenda"/>
        <w:jc w:val="center"/>
        <w:rPr>
          <w:color w:val="auto"/>
        </w:rPr>
      </w:pPr>
      <w:r w:rsidRPr="008909CE">
        <w:rPr>
          <w:color w:val="auto"/>
        </w:rPr>
        <w:t xml:space="preserve">Schemat </w:t>
      </w:r>
      <w:r w:rsidR="003D558B" w:rsidRPr="008909CE">
        <w:rPr>
          <w:color w:val="auto"/>
        </w:rPr>
        <w:fldChar w:fldCharType="begin"/>
      </w:r>
      <w:r w:rsidRPr="008909CE">
        <w:rPr>
          <w:color w:val="auto"/>
        </w:rPr>
        <w:instrText xml:space="preserve"> SEQ Schemat \* ARABIC </w:instrText>
      </w:r>
      <w:r w:rsidR="003D558B" w:rsidRPr="008909CE">
        <w:rPr>
          <w:color w:val="auto"/>
        </w:rPr>
        <w:fldChar w:fldCharType="separate"/>
      </w:r>
      <w:r>
        <w:rPr>
          <w:noProof/>
          <w:color w:val="auto"/>
        </w:rPr>
        <w:t>5</w:t>
      </w:r>
      <w:r w:rsidR="003D558B" w:rsidRPr="008909CE">
        <w:rPr>
          <w:color w:val="auto"/>
        </w:rPr>
        <w:fldChar w:fldCharType="end"/>
      </w:r>
      <w:r w:rsidRPr="008909CE">
        <w:rPr>
          <w:color w:val="auto"/>
        </w:rPr>
        <w:t xml:space="preserve">. </w:t>
      </w:r>
      <w:r w:rsidRPr="008909CE">
        <w:rPr>
          <w:b w:val="0"/>
          <w:color w:val="auto"/>
        </w:rPr>
        <w:t>Roszczenie rozpatrywane przez Inżyniera</w:t>
      </w:r>
    </w:p>
    <w:p w:rsidR="00416C9A" w:rsidRDefault="003D558B">
      <w:pPr>
        <w:rPr>
          <w:color w:val="FFFFFF" w:themeColor="background1"/>
        </w:rPr>
      </w:pPr>
      <w:r>
        <w:rPr>
          <w:noProof/>
          <w:color w:val="FFFFFF" w:themeColor="background1"/>
        </w:rPr>
      </w:r>
      <w:r>
        <w:rPr>
          <w:noProof/>
          <w:color w:val="FFFFFF" w:themeColor="background1"/>
        </w:rPr>
        <w:pict>
          <v:group id="Kanwa 30" o:spid="_x0000_s1173" editas="canvas" style="width:457.85pt;height:654.1pt;mso-position-horizontal-relative:char;mso-position-vertical-relative:line" coordsize="58146,83070">
            <v:shape id="_x0000_s1174" type="#_x0000_t75" style="position:absolute;width:58146;height:83070;visibility:visible" stroked="t" strokecolor="red">
              <v:fill o:detectmouseclick="t"/>
              <v:path o:connecttype="none"/>
            </v:shape>
            <v:rect id="Rectangle 32" o:spid="_x0000_s1175" style="position:absolute;top:76229;width:24961;height:50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1MAA&#10;AADbAAAADwAAAGRycy9kb3ducmV2LnhtbERPy4rCMBTdC/5DuII7TRWUoWMU8QG6Gx/oLO80d9pi&#10;c1ObaDN/bxYDLg/nPVsEU4knNa60rGA0TEAQZ1aXnCs4n7aDDxDOI2usLJOCP3KwmHc7M0y1bflA&#10;z6PPRQxhl6KCwvs6ldJlBRl0Q1sTR+7XNgZ9hE0udYNtDDeVHCfJVBosOTYUWNOqoOx2fBgFp9WZ&#10;2tH3NfzkjF/7zWVarcNdqX4vLD9BeAr+Lf5377SCSVwfv8Qf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1MAAAADbAAAADwAAAAAAAAAAAAAAAACYAgAAZHJzL2Rvd25y&#10;ZXYueG1sUEsFBgAAAAAEAAQA9QAAAIUDAAAAAA==&#10;" strokecolor="red">
              <v:textbox>
                <w:txbxContent>
                  <w:p w:rsidR="007115E8" w:rsidRPr="005C7555" w:rsidRDefault="007115E8" w:rsidP="00416C9A">
                    <w:pPr>
                      <w:rPr>
                        <w:rFonts w:cs="Arial"/>
                        <w:sz w:val="18"/>
                        <w:szCs w:val="18"/>
                      </w:rPr>
                    </w:pPr>
                    <w:r w:rsidRPr="005C7555">
                      <w:rPr>
                        <w:rFonts w:cs="Arial"/>
                        <w:sz w:val="18"/>
                        <w:szCs w:val="18"/>
                      </w:rPr>
                      <w:t>1. Inżynier Kieruje sprawę do  rozpatrzenia Komisji Rozjemczej (która dotyczy sprawy przekraczającej jego kompetencje).</w:t>
                    </w:r>
                  </w:p>
                </w:txbxContent>
              </v:textbox>
            </v:rect>
            <v:rect id="Rectangle 33" o:spid="_x0000_s1176" style="position:absolute;left:5096;top:69852;width:42474;height:4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bT8MA&#10;AADbAAAADwAAAGRycy9kb3ducmV2LnhtbESPQWvCQBSE70L/w/IK3nQTQSnRVYqtoDer0np8Zp9J&#10;aPZtzK5m/ffdguBxmJlvmNkimFrcqHWVZQXpMAFBnFtdcaHgsF8N3kA4j6yxtkwK7uRgMX/pzTDT&#10;tuMvuu18ISKEXYYKSu+bTEqXl2TQDW1DHL2zbQ36KNtC6ha7CDe1HCXJRBqsOC6U2NCypPx3dzUK&#10;9ssDdenxJ5wKxu3m83tSf4SLUv3X8D4F4Sn4Z/jRXmsF4xT+v8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JbT8MAAADbAAAADwAAAAAAAAAAAAAAAACYAgAAZHJzL2Rv&#10;d25yZXYueG1sUEsFBgAAAAAEAAQA9QAAAIgDAAAAAA==&#10;" strokecolor="red">
              <v:textbox>
                <w:txbxContent>
                  <w:p w:rsidR="007115E8" w:rsidRPr="005C7555" w:rsidRDefault="007115E8" w:rsidP="00416C9A">
                    <w:pPr>
                      <w:rPr>
                        <w:rFonts w:cs="Arial"/>
                        <w:sz w:val="18"/>
                        <w:szCs w:val="18"/>
                      </w:rPr>
                    </w:pPr>
                    <w:r w:rsidRPr="005C7555">
                      <w:rPr>
                        <w:rFonts w:cs="Arial"/>
                        <w:sz w:val="18"/>
                        <w:szCs w:val="18"/>
                      </w:rPr>
                      <w:t xml:space="preserve">2. Przekazanie Wniosku/Sporu do rozstrzygnięcia Komisji Rozjemczej </w:t>
                    </w:r>
                  </w:p>
                </w:txbxContent>
              </v:textbox>
            </v:rect>
            <v:rect id="Rectangle 34" o:spid="_x0000_s1177" style="position:absolute;left:5096;top:61386;width:42466;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DFOMMA&#10;AADbAAAADwAAAGRycy9kb3ducmV2LnhtbESPQWsCMRSE70L/Q3gFb5pVUGQ1itgK9mZV1ONz89xd&#10;unnZblI3/vtGEDwOM/MNM1sEU4kbNa60rGDQT0AQZ1aXnCs47Ne9CQjnkTVWlknBnRws5m+dGaba&#10;tvxNt53PRYSwS1FB4X2dSumyggy6vq2Jo3e1jUEfZZNL3WAb4aaSwyQZS4Mlx4UCa1oVlP3s/oyC&#10;/epA7eB8Cpeccfv1eRxXH+FXqe57WE5BeAr+FX62N1rBaAiPL/EH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DFOMMAAADbAAAADwAAAAAAAAAAAAAAAACYAgAAZHJzL2Rv&#10;d25yZXYueG1sUEsFBgAAAAAEAAQA9QAAAIgDAAAAAA==&#10;" strokecolor="red">
              <v:textbox>
                <w:txbxContent>
                  <w:p w:rsidR="007115E8" w:rsidRPr="005C7555" w:rsidRDefault="007115E8" w:rsidP="00416C9A">
                    <w:pPr>
                      <w:rPr>
                        <w:rFonts w:cs="Arial"/>
                        <w:sz w:val="18"/>
                        <w:szCs w:val="18"/>
                      </w:rPr>
                    </w:pPr>
                    <w:r w:rsidRPr="005C7555">
                      <w:rPr>
                        <w:rFonts w:cs="Arial"/>
                        <w:sz w:val="18"/>
                        <w:szCs w:val="18"/>
                      </w:rPr>
                      <w:t>3. Komisja Rozjemcza (po uprzednim ustaleniu składu i zasad funkcjonowania na mocy klauzul 20.2 i 20. 3  kompletuje dokumentacje źródłową w celu podjęcia decyzji</w:t>
                    </w:r>
                  </w:p>
                </w:txbxContent>
              </v:textbox>
            </v:rect>
            <v:rect id="Rectangle 35" o:spid="_x0000_s1178" style="position:absolute;left:5096;top:52897;width:42466;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xgo8MA&#10;AADbAAAADwAAAGRycy9kb3ducmV2LnhtbESPQWsCMRSE7wX/Q3iCt5rVUimrUUQt6M2qtB6fm+fu&#10;4uZl3UQ3/feNIPQ4zMw3zGQWTCXu1LjSsoJBPwFBnFldcq7gsP98/QDhPLLGyjIp+CUHs2nnZYKp&#10;ti1/0X3ncxEh7FJUUHhfp1K6rCCDrm9r4uidbWPQR9nkUjfYRrip5DBJRtJgyXGhwJoWBWWX3c0o&#10;2C8O1A6OP+GUM243q+9RtQxXpXrdMB+D8BT8f/jZXmsF72/w+B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xgo8MAAADbAAAADwAAAAAAAAAAAAAAAACYAgAAZHJzL2Rv&#10;d25yZXYueG1sUEsFBgAAAAAEAAQA9QAAAIgDAAAAAA==&#10;" strokecolor="red">
              <v:textbox>
                <w:txbxContent>
                  <w:p w:rsidR="007115E8" w:rsidRPr="005C7555" w:rsidRDefault="007115E8" w:rsidP="00416C9A">
                    <w:pPr>
                      <w:rPr>
                        <w:rFonts w:cs="Arial"/>
                        <w:sz w:val="18"/>
                        <w:szCs w:val="18"/>
                      </w:rPr>
                    </w:pPr>
                    <w:r w:rsidRPr="005C7555">
                      <w:rPr>
                        <w:rFonts w:cs="Arial"/>
                        <w:sz w:val="18"/>
                        <w:szCs w:val="18"/>
                      </w:rPr>
                      <w:t>4. Komisja Rozjemcza podejmuje decyzję w czasie  nie dłuższym niż 84 dni od dnia otrzymania kompletnego Wniosku (tj. zaakceptowanego  w składzie przez obie strony)</w:t>
                    </w:r>
                  </w:p>
                </w:txbxContent>
              </v:textbox>
            </v:rect>
            <v:rect id="Rectangle 36" o:spid="_x0000_s1179" style="position:absolute;left:1184;top:11938;width:12376;height:20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X418MA&#10;AADbAAAADwAAAGRycy9kb3ducmV2LnhtbESPQWsCMRSE7wX/Q3iCt5pVWimrUUQt6M2qtB6fm+fu&#10;4uZl3UQ3/feNIPQ4zMw3zGQWTCXu1LjSsoJBPwFBnFldcq7gsP98/QDhPLLGyjIp+CUHs2nnZYKp&#10;ti1/0X3ncxEh7FJUUHhfp1K6rCCDrm9r4uidbWPQR9nkUjfYRrip5DBJRtJgyXGhwJoWBWWX3c0o&#10;2C8O1A6OP+GUM243q+9RtQxXpXrdMB+D8BT8f/jZXmsF72/w+B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X418MAAADbAAAADwAAAAAAAAAAAAAAAACYAgAAZHJzL2Rv&#10;d25yZXYueG1sUEsFBgAAAAAEAAQA9QAAAIgDAAAAAA==&#10;" strokecolor="red">
              <v:textbox>
                <w:txbxContent>
                  <w:p w:rsidR="007115E8" w:rsidRPr="005C7555" w:rsidRDefault="007115E8" w:rsidP="00416C9A">
                    <w:pPr>
                      <w:rPr>
                        <w:rFonts w:cs="Arial"/>
                        <w:sz w:val="18"/>
                        <w:szCs w:val="18"/>
                      </w:rPr>
                    </w:pPr>
                    <w:r>
                      <w:rPr>
                        <w:rFonts w:cs="Arial"/>
                        <w:sz w:val="18"/>
                        <w:szCs w:val="18"/>
                      </w:rPr>
                      <w:t>7.1</w:t>
                    </w:r>
                    <w:r w:rsidRPr="005C7555">
                      <w:rPr>
                        <w:rFonts w:cs="Arial"/>
                        <w:sz w:val="18"/>
                        <w:szCs w:val="18"/>
                      </w:rPr>
                      <w:t>.Uruchomienie procedury  wprowadzania zmian do Umowy , które zostały w niej przewidziane lub weryfikacja czy  roszczenie wykonawcy (choć nie było przewidziane jest zmianą nieistotną - na podstawie testu istotności</w:t>
                    </w:r>
                  </w:p>
                </w:txbxContent>
              </v:textbox>
            </v:rect>
            <v:rect id="Rectangle 37" o:spid="_x0000_s1180" style="position:absolute;left:15096;top:11938;width:11321;height:20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dTMQA&#10;AADbAAAADwAAAGRycy9kb3ducmV2LnhtbESPQWvCQBSE7wX/w/IKvdVNBKVEV5Foob1VDdXjM/tM&#10;QrNv0+zWbP+9WxB6HGbmG2axCqYVV+pdY1lBOk5AEJdWN1wpKA6vzy8gnEfW2FomBb/kYLUcPSww&#10;03bgHV33vhIRwi5DBbX3XSalK2sy6Ma2I47exfYGfZR9JXWPQ4SbVk6SZCYNNhwXauwor6n82v8Y&#10;BYe8oCE9HcO5Yvx4337O2k34VurpMaznIDwF/x++t9+0gukU/r7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ZXUzEAAAA2wAAAA8AAAAAAAAAAAAAAAAAmAIAAGRycy9k&#10;b3ducmV2LnhtbFBLBQYAAAAABAAEAPUAAACJAwAAAAA=&#10;" strokecolor="red">
              <v:textbox>
                <w:txbxContent>
                  <w:p w:rsidR="007115E8" w:rsidRPr="005C7555" w:rsidRDefault="007115E8" w:rsidP="00416C9A">
                    <w:pPr>
                      <w:rPr>
                        <w:rFonts w:cs="Arial"/>
                        <w:sz w:val="18"/>
                        <w:szCs w:val="18"/>
                      </w:rPr>
                    </w:pPr>
                    <w:r>
                      <w:rPr>
                        <w:rFonts w:cs="Arial"/>
                        <w:sz w:val="18"/>
                        <w:szCs w:val="18"/>
                      </w:rPr>
                      <w:t>7.2</w:t>
                    </w:r>
                    <w:r w:rsidRPr="005C7555">
                      <w:rPr>
                        <w:rFonts w:cs="Arial"/>
                        <w:sz w:val="18"/>
                        <w:szCs w:val="18"/>
                      </w:rPr>
                      <w:t xml:space="preserve">. Weryfikacja czy zaistniały okoliczności wynikające z ustawy PZP uprawniające do  zlecenia robót dodatkowych i zlecenia ich przez Zamawiającego zgodnie z obowiązującym prawem.   </w:t>
                    </w:r>
                  </w:p>
                </w:txbxContent>
              </v:textbox>
            </v:rect>
            <v:rect id="Rectangle 38" o:spid="_x0000_s1181" style="position:absolute;left:1181;top:5842;width:24466;height:5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3PMUA&#10;AADbAAAADwAAAGRycy9kb3ducmV2LnhtbESPQWvCQBSE74L/YXlCL9JsrDa0qauIoJSCLdpAr4/s&#10;axLMvo3Z1aT/visIHoeZ+YaZL3tTiwu1rrKsYBLFIIhzqysuFGTfm8cXEM4ja6wtk4I/crBcDAdz&#10;TLXteE+Xgy9EgLBLUUHpfZNK6fKSDLrINsTB+7WtQR9kW0jdYhfgppZPcZxIgxWHhRIbWpeUHw9n&#10;o2C/xs/Z+MNtOZt+7bqfc316zTdKPYz61RsIT72/h2/td63gOYHrl/AD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7c8xQAAANsAAAAPAAAAAAAAAAAAAAAAAJgCAABkcnMv&#10;ZG93bnJldi54bWxQSwUGAAAAAAQABAD1AAAAigMAAAAA&#10;" fillcolor="#d99594 [1941]" strokecolor="red">
              <v:textbox>
                <w:txbxContent>
                  <w:p w:rsidR="007115E8" w:rsidRPr="005C7555" w:rsidRDefault="007115E8" w:rsidP="00416C9A">
                    <w:pPr>
                      <w:rPr>
                        <w:rFonts w:cs="Arial"/>
                        <w:sz w:val="18"/>
                        <w:szCs w:val="18"/>
                      </w:rPr>
                    </w:pPr>
                    <w:r w:rsidRPr="005C7555">
                      <w:rPr>
                        <w:rFonts w:cs="Arial"/>
                        <w:sz w:val="18"/>
                        <w:szCs w:val="18"/>
                      </w:rPr>
                      <w:t xml:space="preserve">Aneks do Kontraktu FIDIC </w:t>
                    </w:r>
                  </w:p>
                </w:txbxContent>
              </v:textbox>
            </v:rect>
            <v:shape id="AutoShape 40" o:spid="_x0000_s1183" type="#_x0000_t68" style="position:absolute;left:10616;top:81246;width:7128;height:1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JCYsMA&#10;AADbAAAADwAAAGRycy9kb3ducmV2LnhtbERPy2oCMRTdF/yHcAU3ohmFShmNIqXaCrbUB4i7y+Q6&#10;GZzcDJOoU7/eLIQuD+c9mTW2FFeqfeFYwaCfgCDOnC44V7DfLXpvIHxA1lg6JgV/5GE2bb1MMNXu&#10;xhu6bkMuYgj7FBWYEKpUSp8Zsuj7riKO3MnVFkOEdS51jbcYbks5TJKRtFhwbDBY0buh7Ly9WAXH&#10;cPpedn+Hq5U8JHeTry+fH+cfpTrtZj4GEagJ/+Kn+0sreI1j45f4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JCYsMAAADbAAAADwAAAAAAAAAAAAAAAACYAgAAZHJzL2Rv&#10;d25yZXYueG1sUEsFBgAAAAAEAAQA9QAAAIgDAAAAAA==&#10;" fillcolor="red">
              <v:textbox style="layout-flow:vertical-ideographic"/>
            </v:shape>
            <v:shape id="AutoShape 41" o:spid="_x0000_s1184" type="#_x0000_t68" style="position:absolute;left:21841;top:67731;width:6376;height:21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7n+ccA&#10;AADbAAAADwAAAGRycy9kb3ducmV2LnhtbESPQWsCMRSE74X+h/AEL0WzCha7GqWIWoVWqi2It8fm&#10;uVncvCybqGt/vSkUehxm5htmPG1sKS5U+8Kxgl43AUGcOV1wruD7a9EZgvABWWPpmBTcyMN08vgw&#10;xlS7K2/psgu5iBD2KSowIVSplD4zZNF3XUUcvaOrLYYo61zqGq8RbkvZT5JnabHguGCwopmh7LQ7&#10;WwWHcPxYPn3212u5T35M/n5+m582SrVbzesIRKAm/If/2iutYPACv1/iD5C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e5/nHAAAA2wAAAA8AAAAAAAAAAAAAAAAAmAIAAGRy&#10;cy9kb3ducmV2LnhtbFBLBQYAAAAABAAEAPUAAACMAwAAAAA=&#10;" fillcolor="red">
              <v:textbox style="layout-flow:vertical-ideographic"/>
            </v:shape>
            <v:shape id="AutoShape 42" o:spid="_x0000_s1185" type="#_x0000_t32" style="position:absolute;left:7360;top:32157;width:8;height:295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VsxMEAAADbAAAADwAAAGRycy9kb3ducmV2LnhtbERPz2vCMBS+C/4P4QneNHXOMjqjyEQ6&#10;PQjqYNdH82yKzUtpYq3//XIYePz4fi/Xva1FR62vHCuYTRMQxIXTFZcKfi67yQcIH5A11o5JwZM8&#10;rFfDwRIz7R58ou4cShFD2GeowITQZFL6wpBFP3UNceSurrUYImxLqVt8xHBby7ckSaXFimODwYa+&#10;DBW3890q2G/9wnfv+1l+mB+veXrIq8b8KjUe9ZtPEIH68BL/u7+1gjSuj1/iD5C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ZWzEwQAAANsAAAAPAAAAAAAAAAAAAAAA&#10;AKECAABkcnMvZG93bnJldi54bWxQSwUGAAAAAAQABAD5AAAAjwMAAAAA&#10;" strokecolor="red">
              <v:stroke endarrow="block"/>
            </v:shape>
            <v:shape id="AutoShape 43" o:spid="_x0000_s1186" type="#_x0000_t32" style="position:absolute;left:20729;top:32157;width:32;height:295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nJX8QAAADbAAAADwAAAGRycy9kb3ducmV2LnhtbESPQWvCQBSE74L/YXlCb3UTa0NJXaVU&#10;SqoHQSt4fWSf2dDs25DdxvTfu4LgcZiZb5jFarCN6KnztWMF6TQBQVw6XXOl4Pjz9fwGwgdkjY1j&#10;UvBPHlbL8WiBuXYX3lN/CJWIEPY5KjAhtLmUvjRk0U9dSxy9s+sshii7SuoOLxFuGzlLkkxarDku&#10;GGzp01D5e/izCjZr/+r7+SYtti+7c5Fti7o1J6WeJsPHO4hAQ3iE7+1vrSBL4fYl/gC5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KclfxAAAANsAAAAPAAAAAAAAAAAA&#10;AAAAAKECAABkcnMvZG93bnJldi54bWxQSwUGAAAAAAQABAD5AAAAkgMAAAAA&#10;" strokecolor="red">
              <v:stroke endarrow="block"/>
            </v:shape>
            <v:rect id="Rectangle 44" o:spid="_x0000_s1187" style="position:absolute;left:25649;top:76229;width:30961;height:50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PhcMA&#10;AADbAAAADwAAAGRycy9kb3ducmV2LnhtbESPQWvCQBSE70L/w/IK3sxGD0Giq4htob1ZFfX4zD6T&#10;0OzbNLs123/vCoLHYWa+YebLYBpxpc7VlhWMkxQEcWF1zaWC/e5jNAXhPLLGxjIp+CcHy8XLYI65&#10;tj1/03XrSxEh7HJUUHnf5lK6oiKDLrEtcfQutjPoo+xKqTvsI9w0cpKmmTRYc1yosKV1RcXP9s8o&#10;2K331I9Px3AuGTdf74eseQu/Sg1fw2oGwlPwz/Cj/akVZBO4f4k/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wPhcMAAADbAAAADwAAAAAAAAAAAAAAAACYAgAAZHJzL2Rv&#10;d25yZXYueG1sUEsFBgAAAAAEAAQA9QAAAIgDAAAAAA==&#10;" strokecolor="red">
              <v:textbox>
                <w:txbxContent>
                  <w:p w:rsidR="007115E8" w:rsidRPr="005C7555" w:rsidRDefault="007115E8" w:rsidP="00416C9A">
                    <w:pPr>
                      <w:rPr>
                        <w:rFonts w:cs="Arial"/>
                        <w:sz w:val="18"/>
                        <w:szCs w:val="18"/>
                      </w:rPr>
                    </w:pPr>
                    <w:r w:rsidRPr="005C7555">
                      <w:rPr>
                        <w:rFonts w:cs="Arial"/>
                        <w:sz w:val="18"/>
                        <w:szCs w:val="18"/>
                      </w:rPr>
                      <w:t>1.2. Powstał spór na tle roszczeń Wykonawcy lub Zamawiającego Strony nie zgadzają sie z Interpretacją Kontraktu przez Inżyniera</w:t>
                    </w:r>
                  </w:p>
                </w:txbxContent>
              </v:textbox>
            </v:rect>
            <v:shape id="AutoShape 45" o:spid="_x0000_s1188" type="#_x0000_t68" style="position:absolute;left:37273;top:81246;width:7129;height:1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arsYA&#10;AADbAAAADwAAAGRycy9kb3ducmV2LnhtbESPW2sCMRSE3wX/QziCL0WzWpCyGqWIV2hLvYD07bA5&#10;bhY3J8sm6ra/vikUfBxm5htmMmtsKW5U+8KxgkE/AUGcOV1wruB4WPZeQPiArLF0TAq+ycNs2m5N&#10;MNXuzju67UMuIoR9igpMCFUqpc8MWfR9VxFH7+xqiyHKOpe6xnuE21IOk2QkLRYcFwxWNDeUXfZX&#10;q+ArnN9XT5/D7Vaekh+Tv13Xi8uHUt1O8zoGEagJj/B/e6MVjJ7h70v8AX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5oarsYAAADbAAAADwAAAAAAAAAAAAAAAACYAgAAZHJz&#10;L2Rvd25yZXYueG1sUEsFBgAAAAAEAAQA9QAAAIsDAAAAAA==&#10;" fillcolor="red">
              <v:textbox style="layout-flow:vertical-ideographic"/>
            </v:shape>
            <v:rect id="Rectangle 46" o:spid="_x0000_s1189" style="position:absolute;left:5096;top:45376;width:42466;height:6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VZsMA&#10;AADbAAAADwAAAGRycy9kb3ducmV2LnhtbESP0WrCQBRE34X+w3ILfdONImJT1xBEoRQtmPYDLtnb&#10;JHX3bshuY/TrXaHg4zAzZ5hVNlgjeup841jBdJKAIC6dbrhS8P21Gy9B+ICs0TgmBRfykK2fRitM&#10;tTvzkfoiVCJC2KeooA6hTaX0ZU0W/cS1xNH7cZ3FEGVXSd3hOcKtkbMkWUiLDceFGlva1FSeij+r&#10;ID+05vrp5tXrvjDbDyLZ/JpeqZfnIX8DEWgIj/B/+10rWMzh/iX+AL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PVZsMAAADbAAAADwAAAAAAAAAAAAAAAACYAgAAZHJzL2Rv&#10;d25yZXYueG1sUEsFBgAAAAAEAAQA9QAAAIgDAAAAAA==&#10;" fillcolor="#e5b8b7 [1301]" strokecolor="red">
              <v:textbox>
                <w:txbxContent>
                  <w:p w:rsidR="007115E8" w:rsidRPr="00CC614E" w:rsidRDefault="007115E8" w:rsidP="00416C9A">
                    <w:pPr>
                      <w:pStyle w:val="Bezodstpw"/>
                      <w:rPr>
                        <w:rFonts w:cs="Arial"/>
                        <w:sz w:val="28"/>
                        <w:szCs w:val="28"/>
                      </w:rPr>
                    </w:pPr>
                    <w:r w:rsidRPr="00CC614E">
                      <w:rPr>
                        <w:rFonts w:cs="Arial"/>
                        <w:sz w:val="28"/>
                        <w:szCs w:val="28"/>
                      </w:rPr>
                      <w:t>DECYZJA KOMISJI ROZJEMCZEJ -</w:t>
                    </w:r>
                    <w:r w:rsidRPr="00CC614E">
                      <w:rPr>
                        <w:rFonts w:cs="Arial"/>
                      </w:rPr>
                      <w:t xml:space="preserve">Jest wiążąca  dla obu stron dopóki nie zostanie zmieniona w postępowaniu </w:t>
                    </w:r>
                    <w:r>
                      <w:rPr>
                        <w:rFonts w:cs="Arial"/>
                      </w:rPr>
                      <w:t>arbitrażowym</w:t>
                    </w:r>
                  </w:p>
                </w:txbxContent>
              </v:textbox>
            </v:rect>
            <v:rect id="Rectangle 47" o:spid="_x0000_s1190" style="position:absolute;left:23489;top:37670;width:17609;height:6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8cQA&#10;AADbAAAADwAAAGRycy9kb3ducmV2LnhtbESPQWvCQBSE7wX/w/KE3urGQoNE1yDRQnuzKurxNfua&#10;BLNv0+zWrP++KxR6HGbmG2aRB9OKK/WusaxgOklAEJdWN1wpOOxfn2YgnEfW2FomBTdykC9HDwvM&#10;tB34g647X4kIYZehgtr7LpPSlTUZdBPbEUfvy/YGfZR9JXWPQ4SbVj4nSSoNNhwXauyoqKm87H6M&#10;gn1xoGF6PoXPinH7vjmm7Tp8K/U4Dqs5CE/B/4f/2m9aQfoC9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1l/HEAAAA2wAAAA8AAAAAAAAAAAAAAAAAmAIAAGRycy9k&#10;b3ducmV2LnhtbFBLBQYAAAAABAAEAPUAAACJAwAAAAA=&#10;" strokecolor="red">
              <v:textbox>
                <w:txbxContent>
                  <w:p w:rsidR="007115E8" w:rsidRPr="00CC614E" w:rsidRDefault="007115E8" w:rsidP="00416C9A">
                    <w:pPr>
                      <w:pStyle w:val="Bezodstpw"/>
                      <w:rPr>
                        <w:rFonts w:cs="Arial"/>
                        <w:szCs w:val="20"/>
                      </w:rPr>
                    </w:pPr>
                    <w:r w:rsidRPr="00CC614E">
                      <w:rPr>
                        <w:rFonts w:cs="Arial"/>
                        <w:szCs w:val="20"/>
                      </w:rPr>
                      <w:t>Obie strony, lub co najmniej jedna nie zgadzają się z decyzją KR</w:t>
                    </w:r>
                  </w:p>
                </w:txbxContent>
              </v:textbox>
            </v:rect>
            <v:rect id="Rectangle 48" o:spid="_x0000_s1191" style="position:absolute;left:5096;top:37670;width:17609;height:6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cJhsMA&#10;AADbAAAADwAAAGRycy9kb3ducmV2LnhtbESPT2vCQBTE74V+h+UVvNWNHoKkrkHSFuzNf1SPz+wz&#10;CWbfptmtWb+9Wyh4HGbmN8w8D6YVV+pdY1nBZJyAIC6tbrhSsN99vs5AOI+ssbVMCm7kIF88P80x&#10;03bgDV23vhIRwi5DBbX3XSalK2sy6Ma2I47e2fYGfZR9JXWPQ4SbVk6TJJUGG44LNXZU1FRetr9G&#10;wa7Y0zA5HsKpYlx/fXyn7Xv4UWr0EpZvIDwF/wj/t1daQZrC35f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cJhsMAAADbAAAADwAAAAAAAAAAAAAAAACYAgAAZHJzL2Rv&#10;d25yZXYueG1sUEsFBgAAAAAEAAQA9QAAAIgDAAAAAA==&#10;" strokecolor="red">
              <v:textbox>
                <w:txbxContent>
                  <w:p w:rsidR="007115E8" w:rsidRPr="005C7555" w:rsidRDefault="007115E8" w:rsidP="00416C9A">
                    <w:pPr>
                      <w:rPr>
                        <w:rFonts w:cs="Arial"/>
                        <w:sz w:val="18"/>
                        <w:szCs w:val="18"/>
                      </w:rPr>
                    </w:pPr>
                    <w:r w:rsidRPr="005C7555">
                      <w:rPr>
                        <w:rFonts w:cs="Arial"/>
                        <w:sz w:val="18"/>
                        <w:szCs w:val="18"/>
                      </w:rPr>
                      <w:t>AKCEPTACJA  DECYZJI PRZEZ STRONY UMOWY</w:t>
                    </w:r>
                  </w:p>
                </w:txbxContent>
              </v:textbox>
            </v:rect>
            <v:rect id="Rectangle 49" o:spid="_x0000_s1192" style="position:absolute;left:27561;top:11938;width:13537;height:20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usHcQA&#10;AADbAAAADwAAAGRycy9kb3ducmV2LnhtbESPQWvCQBSE70L/w/IK3nSjhyjRNZS0hfbWqrQeX7Ov&#10;SWj2bcyuZv33XUHwOMzMN8w6D6YVZ+pdY1nBbJqAIC6tbrhSsN+9TpYgnEfW2FomBRdykG8eRmvM&#10;tB34k85bX4kIYZehgtr7LpPSlTUZdFPbEUfv1/YGfZR9JXWPQ4SbVs6TJJUGG44LNXZU1FT+bU9G&#10;wa7Y0zA7fIefivHj/eUrbZ/DUanxY3hagfAU/D18a79pBekCrl/iD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rrB3EAAAA2wAAAA8AAAAAAAAAAAAAAAAAmAIAAGRycy9k&#10;b3ducmV2LnhtbFBLBQYAAAAABAAEAPUAAACJAwAAAAA=&#10;" strokecolor="red">
              <v:textbox>
                <w:txbxContent>
                  <w:p w:rsidR="007115E8" w:rsidRPr="005C7555" w:rsidRDefault="007115E8" w:rsidP="00416C9A">
                    <w:pPr>
                      <w:rPr>
                        <w:rFonts w:cs="Arial"/>
                        <w:sz w:val="18"/>
                        <w:szCs w:val="18"/>
                      </w:rPr>
                    </w:pPr>
                    <w:r w:rsidRPr="005C7555">
                      <w:rPr>
                        <w:rFonts w:cs="Arial"/>
                        <w:sz w:val="18"/>
                        <w:szCs w:val="18"/>
                      </w:rPr>
                      <w:t>7.</w:t>
                    </w:r>
                    <w:r>
                      <w:rPr>
                        <w:rFonts w:cs="Arial"/>
                        <w:sz w:val="18"/>
                        <w:szCs w:val="18"/>
                      </w:rPr>
                      <w:t>3. Strony mają  względem siebie roszczenia o charakterze kar/ rekompensat za poniesione dodatkowe koszty//  na podstawie klauzul niniejszego kontraktu (ale z wysokością których nie zgadzała sie druga strona lub z oszacowaniem wysokości szkody)</w:t>
                    </w:r>
                  </w:p>
                </w:txbxContent>
              </v:textbox>
            </v:rect>
            <v:shape id="AutoShape 50" o:spid="_x0000_s1193" type="#_x0000_t32" style="position:absolute;left:7320;top:35110;width:31201;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BLGL0AAADbAAAADwAAAGRycy9kb3ducmV2LnhtbERPvQrCMBDeBd8hnOAimqqgUo0igiCK&#10;g7WL29GcbbG5lCZqfXszCI4f3/9q05pKvKhxpWUF41EEgjizuuRcQXrdDxcgnEfWWFkmBR9ysFl3&#10;OyuMtX3zhV6Jz0UIYRejgsL7OpbSZQUZdCNbEwfubhuDPsAml7rBdwg3lZxE0UwaLDk0FFjTrqDs&#10;kTyNAjMpo/Rk5fmS3W/pHD/Px3E6UKrfa7dLEJ5a/xf/3AetYBbGhi/hB8j1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FASxi9AAAA2wAAAA8AAAAAAAAAAAAAAAAAoQIA&#10;AGRycy9kb3ducmV2LnhtbFBLBQYAAAAABAAEAPkAAACLAwAAAAA=&#10;" strokecolor="red"/>
            <v:shape id="AutoShape 51" o:spid="_x0000_s1194" type="#_x0000_t32" style="position:absolute;left:38521;top:32157;width:24;height:295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z6GcEAAADbAAAADwAAAGRycy9kb3ducmV2LnhtbERPy2rCQBTdF/yH4Qru6sRXWqKjSEtJ&#10;dSFUhW4vmWsmmLkTMtMY/76zEFweznu16W0tOmp95VjBZJyAIC6crrhUcD59vb6D8AFZY+2YFNzJ&#10;w2Y9eFlhpt2Nf6g7hlLEEPYZKjAhNJmUvjBk0Y9dQxy5i2sthgjbUuoWbzHc1nKaJKm0WHFsMNjQ&#10;h6HievyzCnaffuG7+W6S72eHS57u86oxv0qNhv12CSJQH57ih/tbK3iL6+OX+A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vPoZwQAAANsAAAAPAAAAAAAAAAAAAAAA&#10;AKECAABkcnMvZG93bnJldi54bWxQSwUGAAAAAAQABAD5AAAAjwMAAAAA&#10;" strokecolor="red">
              <v:stroke endarrow="block"/>
            </v:shape>
            <v:shape id="AutoShape 52" o:spid="_x0000_s1195" type="#_x0000_t68" style="position:absolute;left:10616;top:43671;width:4856;height:1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23n8cA&#10;AADbAAAADwAAAGRycy9kb3ducmV2LnhtbESPQWsCMRSE74L/ITzBi2hWD7asRimlrQptqasgvT02&#10;z83i5mXZRN321zcFweMwM98w82VrK3GhxpeOFYxHCQji3OmSCwX73evwEYQPyBorx6TghzwsF93O&#10;HFPtrrylSxYKESHsU1RgQqhTKX1uyKIfuZo4ekfXWAxRNoXUDV4j3FZykiRTabHkuGCwpmdD+Sk7&#10;WwXf4fjxNviabDbykPya4v28ejl9KtXvtU8zEIHacA/f2mut4GEM/1/iD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dt5/HAAAA2wAAAA8AAAAAAAAAAAAAAAAAmAIAAGRy&#10;cy9kb3ducmV2LnhtbFBLBQYAAAAABAAEAPUAAACMAwAAAAA=&#10;" fillcolor="red">
              <v:textbox style="layout-flow:vertical-ideographic"/>
            </v:shape>
            <v:shape id="AutoShape 53" o:spid="_x0000_s1196" type="#_x0000_t68" style="position:absolute;left:31369;top:43671;width:4864;height:16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p6McA&#10;AADbAAAADwAAAGRycy9kb3ducmV2LnhtbESPW2sCMRSE3wv+h3CEvohm3Ye2rEYRsRehFm8gvh02&#10;x83i5mTZRN321zcFoY/DzHzDjKetrcSVGl86VjAcJCCIc6dLLhTsd6/9FxA+IGusHJOCb/IwnXQe&#10;xphpd+MNXbehEBHCPkMFJoQ6k9Lnhiz6gauJo3dyjcUQZVNI3eAtwm0l0yR5khZLjgsGa5obys/b&#10;i1VwDKfVW2+dLpfykPyY4vPyvjh/KfXYbWcjEIHa8B++tz+0gucU/r7EH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PKejHAAAA2wAAAA8AAAAAAAAAAAAAAAAAmAIAAGRy&#10;cy9kb3ducmV2LnhtbFBLBQYAAAAABAAEAPUAAACMAwAAAAA=&#10;" fillcolor="red">
              <v:textbox style="layout-flow:vertical-ideographic"/>
            </v:shape>
            <v:shape id="AutoShape 54" o:spid="_x0000_s1197" type="#_x0000_t68" style="position:absolute;left:15472;top:74109;width:637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OMc8cA&#10;AADbAAAADwAAAGRycy9kb3ducmV2LnhtbESPQWsCMRSE74X+h/AEL0WzKtSyGqWIWoVWqi2It8fm&#10;uVncvCybqGt/vSkUehxm5htmPG1sKS5U+8Kxgl43AUGcOV1wruD7a9F5AeEDssbSMSm4kYfp5PFh&#10;jKl2V97SZRdyESHsU1RgQqhSKX1myKLvuoo4ekdXWwxR1rnUNV4j3JaynyTP0mLBccFgRTND2Wl3&#10;tgoO4fixfPrsr9dyn/yY/P38Nj9tlGq3mtcRiEBN+A//tVdawXAAv1/iD5C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DjHPHAAAA2wAAAA8AAAAAAAAAAAAAAAAAmAIAAGRy&#10;cy9kb3ducmV2LnhtbFBLBQYAAAAABAAEAPUAAACMAwAAAAA=&#10;" fillcolor="red">
              <v:textbox style="layout-flow:vertical-ideographic"/>
            </v:shape>
            <v:shape id="AutoShape 55" o:spid="_x0000_s1198" type="#_x0000_t68" style="position:absolute;left:33281;top:74005;width:6377;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UB8cA&#10;AADbAAAADwAAAGRycy9kb3ducmV2LnhtbESPQWsCMRSE74X+h/AEL0WzitSyGqWIWoVWqi2It8fm&#10;uVncvCybqGt/vSkUehxm5htmPG1sKS5U+8Kxgl43AUGcOV1wruD7a9F5AeEDssbSMSm4kYfp5PFh&#10;jKl2V97SZRdyESHsU1RgQqhSKX1myKLvuoo4ekdXWwxR1rnUNV4j3JaynyTP0mLBccFgRTND2Wl3&#10;tgoO4fixfPrsr9dyn/yY/P38Nj9tlGq3mtcRiEBN+A//tVdawXAAv1/iD5C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qFAfHAAAA2wAAAA8AAAAAAAAAAAAAAAAAmAIAAGRy&#10;cy9kb3ducmV2LnhtbFBLBQYAAAAABAAEAPUAAACMAwAAAAA=&#10;" fillcolor="red">
              <v:textbox style="layout-flow:vertical-ideographic"/>
            </v:shape>
            <v:shape id="AutoShape 56" o:spid="_x0000_s1199" type="#_x0000_t68" style="position:absolute;left:22705;top:59266;width:6384;height:2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xnMcA&#10;AADbAAAADwAAAGRycy9kb3ducmV2LnhtbESPQWsCMRSE74X+h/AEL0WzCtayGqWIWoVWqi2It8fm&#10;uVncvCybqGt/vSkUehxm5htmPG1sKS5U+8Kxgl43AUGcOV1wruD7a9F5AeEDssbSMSm4kYfp5PFh&#10;jKl2V97SZRdyESHsU1RgQqhSKX1myKLvuoo4ekdXWwxR1rnUNV4j3JaynyTP0mLBccFgRTND2Wl3&#10;tgoO4fixfPrsr9dyn/yY/P38Nj9tlGq3mtcRiEBN+A//tVdawXAAv1/iD5C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msZzHAAAA2wAAAA8AAAAAAAAAAAAAAAAAmAIAAGRy&#10;cy9kb3ducmV2LnhtbFBLBQYAAAAABAAEAPUAAACMAwAAAAA=&#10;" fillcolor="red">
              <v:textbox style="layout-flow:vertical-ideographic"/>
            </v:shape>
            <v:shape id="AutoShape 57" o:spid="_x0000_s1200" type="#_x0000_t32" style="position:absolute;left:13904;top:35118;width:8;height:25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hsIAAADbAAAADwAAAGRycy9kb3ducmV2LnhtbESPy2rDMBBF94X8g5hCN6WRm4Ub3Cgh&#10;GAJdhEDSNuvBmlim1shI8uvvq0Chy8u5D+5mN9lWDORD41jB6zIDQVw53XCt4Ovz8LIGESKyxtYx&#10;KZgpwG67eNhgod3IZxousRaphEOBCkyMXSFlqAxZDEvXESd2c95iTNLXUnscU7lt5SrLcmmx4bRg&#10;sKPSUPVz6a0Cn5c3fzVnzPv5+bs/nrTcf2ilnh6n/TuISFP8N/+lE4e3HO5f0g+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T/hsIAAADbAAAADwAAAAAAAAAAAAAA&#10;AAChAgAAZHJzL2Rvd25yZXYueG1sUEsFBgAAAAAEAAQA+QAAAJADAAAAAA==&#10;" strokecolor="red"/>
            <v:shape id="AutoShape 58" o:spid="_x0000_s1201" type="#_x0000_t32" style="position:absolute;left:32297;top:35118;width:32;height:25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VibcUAAADbAAAADwAAAGRycy9kb3ducmV2LnhtbESPS2vDMBCE74X8B7GF3ho5SfPAtRJC&#10;QnGTQyEP6HWx1paptTKW6rj/vioEehxm5hsm2wy2ET11vnasYDJOQBAXTtdcKbhe3p5XIHxA1tg4&#10;JgU/5GGzHj1kmGp34xP151CJCGGfogITQptK6QtDFv3YtcTRK11nMUTZVVJ3eItw28hpkiykxZrj&#10;gsGWdoaKr/O3VXDY+7nvXw6T/Dj7KPPFMa9b86nU0+OwfQURaAj/4Xv7XStYLuHvS/w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lVibcUAAADbAAAADwAAAAAAAAAA&#10;AAAAAAChAgAAZHJzL2Rvd25yZXYueG1sUEsFBgAAAAAEAAQA+QAAAJMDAAAAAA==&#10;" strokecolor="red">
              <v:stroke endarrow="block"/>
            </v:shape>
            <v:rect id="Rectangle 59" o:spid="_x0000_s1202" style="position:absolute;left:42610;top:11938;width:15536;height:20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ussAA&#10;AADbAAAADwAAAGRycy9kb3ducmV2LnhtbERPu27CMBTdkfoP1q3EBg4MgAIGVUCldisPAeMlviRR&#10;4+sQG2L+Hg9IjEfnPVsEU4k7Na60rGDQT0AQZ1aXnCvY7757ExDOI2usLJOCBzlYzD86M0y1bXlD&#10;963PRQxhl6KCwvs6ldJlBRl0fVsTR+5iG4M+wiaXusE2hptKDpNkJA2WHBsKrGlZUPa/vRkFu+We&#10;2sHpGM4549/v+jCqVuGqVPczfE1BeAr+LX65f7SCcRwbv8Qf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2ussAAAADbAAAADwAAAAAAAAAAAAAAAACYAgAAZHJzL2Rvd25y&#10;ZXYueG1sUEsFBgAAAAAEAAQA9QAAAIUDAAAAAA==&#10;" strokecolor="red">
              <v:textbox>
                <w:txbxContent>
                  <w:p w:rsidR="007115E8" w:rsidRPr="00D62B58" w:rsidRDefault="007115E8" w:rsidP="00416C9A">
                    <w:pPr>
                      <w:rPr>
                        <w:rFonts w:cs="Arial"/>
                        <w:sz w:val="18"/>
                        <w:szCs w:val="18"/>
                      </w:rPr>
                    </w:pPr>
                    <w:r w:rsidRPr="00D62B58">
                      <w:rPr>
                        <w:rFonts w:cs="Arial"/>
                        <w:sz w:val="18"/>
                        <w:szCs w:val="18"/>
                      </w:rPr>
                      <w:t xml:space="preserve">Jeżeli Decyzja KR nie jest akceptowana przez co najmniej jedna stronę to  w ciągu 28 dni  należy powiadomić o tym druga stronę - SKŁADAJĄC PROTEST (CO JEST WARUNKIEM MOZLIWOŚCI UCHYLENIA DDECYZJI </w:t>
                    </w:r>
                    <w:r>
                      <w:rPr>
                        <w:rFonts w:cs="Arial"/>
                        <w:sz w:val="18"/>
                        <w:szCs w:val="18"/>
                      </w:rPr>
                      <w:t>W EFEKCIE POSTĘPOWANIA arbitrażowego</w:t>
                    </w:r>
                  </w:p>
                </w:txbxContent>
              </v:textbox>
            </v:rect>
            <v:rect id="Rectangle 60" o:spid="_x0000_s1203" style="position:absolute;left:27561;top:5360;width:13017;height:5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1/LsUA&#10;AADbAAAADwAAAGRycy9kb3ducmV2LnhtbESPQWvCQBSE7wX/w/KEXkQ31tJq6ioiKCLYEhW8PrKv&#10;STD7NmZXE/+9WxB6HGbmG2Y6b00pblS7wrKC4SACQZxaXXCm4HhY9ccgnEfWWFomBXdyMJ91XqYY&#10;a9twQre9z0SAsItRQe59FUvp0pwMuoGtiIP3a2uDPsg6k7rGJsBNKd+i6EMaLDgs5FjRMqf0vL8a&#10;BckSv997W7fm4+hn15yu5WWSrpR67baLLxCeWv8ffrY3WsHnBP6+hB8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bX8uxQAAANsAAAAPAAAAAAAAAAAAAAAAAJgCAABkcnMv&#10;ZG93bnJldi54bWxQSwUGAAAAAAQABAD1AAAAigMAAAAA&#10;" fillcolor="#d99594 [1941]" strokecolor="red">
              <v:textbox>
                <w:txbxContent>
                  <w:p w:rsidR="007115E8" w:rsidRPr="005C7555" w:rsidRDefault="007115E8" w:rsidP="00416C9A">
                    <w:pPr>
                      <w:rPr>
                        <w:rFonts w:cs="Arial"/>
                        <w:sz w:val="18"/>
                        <w:szCs w:val="18"/>
                      </w:rPr>
                    </w:pPr>
                    <w:r>
                      <w:rPr>
                        <w:rFonts w:cs="Arial"/>
                        <w:sz w:val="18"/>
                        <w:szCs w:val="18"/>
                      </w:rPr>
                      <w:t>Nota obciążeniowa/ Protokół konieczności/</w:t>
                    </w:r>
                  </w:p>
                </w:txbxContent>
              </v:textbox>
            </v:rect>
            <v:shape id="AutoShape 61" o:spid="_x0000_s1204" type="#_x0000_t33" style="position:absolute;left:41098;top:32157;width:9280;height:851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L/VMEAAADbAAAADwAAAGRycy9kb3ducmV2LnhtbERPTWsCMRC9F/wPYQrealZhRbZGEaUo&#10;HgpaL70Nm+kmdDNZknRd/fXNQfD4eN/L9eBa0VOI1rOC6aQAQVx7bblRcPn6eFuAiAlZY+uZFNwo&#10;wno1ellipf2VT9SfUyNyCMcKFZiUukrKWBtyGCe+I87cjw8OU4ahkTrgNYe7Vs6KYi4dWs4NBjva&#10;Gqp/z39OwS7OLvfSbm1njv20Dfvv8nNTKjV+HTbvIBIN6Sl+uA9awSKvz1/yD5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0v9UwQAAANsAAAAPAAAAAAAAAAAAAAAA&#10;AKECAABkcnMvZG93bnJldi54bWxQSwUGAAAAAAQABAD5AAAAjwMAAAAA&#10;" strokecolor="red">
              <v:stroke endarrow="block"/>
            </v:shape>
            <v:rect id="Rectangle 62" o:spid="_x0000_s1205" style="position:absolute;left:43130;top:5360;width:15016;height:5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4DD8UA&#10;AADbAAAADwAAAGRycy9kb3ducmV2LnhtbESPQWvCQBSE70L/w/IKvUjdWEVs6iYUIUUKKlqh10f2&#10;NQnNvk2zG5P+e1cQPA4z8w2zSgdTizO1rrKsYDqJQBDnVldcKDh9Zc9LEM4ja6wtk4J/cpAmD6MV&#10;xtr2fKDz0RciQNjFqKD0vomldHlJBt3ENsTB+7GtQR9kW0jdYh/gppYvUbSQBisOCyU2tC4p/z12&#10;RsFhjbv5+NN98Gm23/bfXf33mmdKPT0O728gPA3+Hr61N1rBcgrXL+EHyOQ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gMPxQAAANsAAAAPAAAAAAAAAAAAAAAAAJgCAABkcnMv&#10;ZG93bnJldi54bWxQSwUGAAAAAAQABAD1AAAAigMAAAAA&#10;" fillcolor="#d99594 [1941]" strokecolor="red">
              <v:textbox>
                <w:txbxContent>
                  <w:p w:rsidR="007115E8" w:rsidRPr="005C7555" w:rsidRDefault="007115E8" w:rsidP="00416C9A">
                    <w:pPr>
                      <w:rPr>
                        <w:rFonts w:cs="Arial"/>
                        <w:sz w:val="18"/>
                        <w:szCs w:val="18"/>
                      </w:rPr>
                    </w:pPr>
                    <w:r>
                      <w:rPr>
                        <w:rFonts w:cs="Arial"/>
                        <w:sz w:val="18"/>
                        <w:szCs w:val="18"/>
                      </w:rPr>
                      <w:t xml:space="preserve">PROTEST NA DECYZJĘ KR ZGODNIE Z K.20.4 </w:t>
                    </w:r>
                  </w:p>
                </w:txbxContent>
              </v:textbox>
            </v:rect>
            <v:rect id="Rectangle 63" o:spid="_x0000_s1206" style="position:absolute;left:1184;width:56442;height:2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F1EMUA&#10;AADbAAAADwAAAGRycy9kb3ducmV2LnhtbESPT2vCQBTE7wW/w/IEb3WjxVZTV1FBKEgP9c+ht0f2&#10;NQnNvg27ryb99q5Q6HGYmd8wy3XvGnWlEGvPBibjDBRx4W3NpYHzaf84BxUF2WLjmQz8UoT1avCw&#10;xNz6jj/oepRSJQjHHA1UIm2udSwqchjHviVO3pcPDiXJUGobsEtw1+hplj1rhzWnhQpb2lVUfB9/&#10;nIHObz+fZgs87F5EQugv79tzsTBmNOw3r6CEevkP/7XfrIH5FO5f0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AXUQxQAAANsAAAAPAAAAAAAAAAAAAAAAAJgCAABkcnMv&#10;ZG93bnJldi54bWxQSwUGAAAAAAQABAD1AAAAigMAAAAA&#10;" fillcolor="red">
              <v:textbox>
                <w:txbxContent>
                  <w:p w:rsidR="007115E8" w:rsidRPr="00D62B58" w:rsidRDefault="007115E8" w:rsidP="00FC1B04">
                    <w:pPr>
                      <w:jc w:val="center"/>
                    </w:pPr>
                    <w:r>
                      <w:t>SKUTKI PRAWNE DECYZJI KOMISJI ROZJEMCZEJ</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4" o:spid="_x0000_s1207" type="#_x0000_t67" style="position:absolute;left:6040;top:3496;width:2760;height:23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mRMMA&#10;AADbAAAADwAAAGRycy9kb3ducmV2LnhtbESPQWsCMRSE74X+h/AEbzVrBdHVrNhCqdJT1fb82Dx3&#10;wyYv2026rv/eFAoeh5n5hllvBmdFT10wnhVMJxkI4tJrw5WC0/HtaQEiRGSN1jMpuFKATfH4sMZc&#10;+wt/Un+IlUgQDjkqqGNscylDWZPDMPEtcfLOvnMYk+wqqTu8JLiz8jnL5tKh4bRQY0uvNZXN4dcp&#10;2P40+6+XD3tafs+XvcnMe7TISo1Hw3YFItIQ7+H/9k4rWMzg70v6AbK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FmRMMAAADbAAAADwAAAAAAAAAAAAAAAACYAgAAZHJzL2Rv&#10;d25yZXYueG1sUEsFBgAAAAAEAAQA9QAAAIgDAAAAAA==&#10;" fillcolor="red">
              <v:textbox style="layout-flow:vertical-ideographic"/>
            </v:shape>
            <v:shape id="AutoShape 65" o:spid="_x0000_s1208" type="#_x0000_t67" style="position:absolute;left:19072;top:2808;width:2769;height: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j+MMMA&#10;AADbAAAADwAAAGRycy9kb3ducmV2LnhtbESPQWsCMRSE74X+h/AEbzVrEdHVrNhCqdJT1fb82Dx3&#10;wyYv2026rv/eFAoeh5n5hllvBmdFT10wnhVMJxkI4tJrw5WC0/HtaQEiRGSN1jMpuFKATfH4sMZc&#10;+wt/Un+IlUgQDjkqqGNscylDWZPDMPEtcfLOvnMYk+wqqTu8JLiz8jnL5tKh4bRQY0uvNZXN4dcp&#10;2P40+6+XD3tafs+XvcnMe7TISo1Hw3YFItIQ7+H/9k4rWMzg70v6AbK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j+MMMAAADbAAAADwAAAAAAAAAAAAAAAACYAgAAZHJzL2Rv&#10;d25yZXYueG1sUEsFBgAAAAAEAAQA9QAAAIgDAAAAAA==&#10;" fillcolor="red">
              <v:textbox style="layout-flow:vertical-ideographic"/>
            </v:shape>
            <v:shape id="AutoShape 66" o:spid="_x0000_s1209" type="#_x0000_t67" style="position:absolute;left:33281;top:2808;width:2768;height: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Rbq8MA&#10;AADbAAAADwAAAGRycy9kb3ducmV2LnhtbESPQWsCMRSE74X+h/AEbzVrQdHVrNhCqdJT1fb82Dx3&#10;wyYv2026rv/eFAoeh5n5hllvBmdFT10wnhVMJxkI4tJrw5WC0/HtaQEiRGSN1jMpuFKATfH4sMZc&#10;+wt/Un+IlUgQDjkqqGNscylDWZPDMPEtcfLOvnMYk+wqqTu8JLiz8jnL5tKh4bRQY0uvNZXN4dcp&#10;2P40+6+XD3tafs+XvcnMe7TISo1Hw3YFItIQ7+H/9k4rWMzg70v6AbK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Rbq8MAAADbAAAADwAAAAAAAAAAAAAAAACYAgAAZHJzL2Rv&#10;d25yZXYueG1sUEsFBgAAAAAEAAQA9QAAAIgDAAAAAA==&#10;" fillcolor="red">
              <v:textbox style="layout-flow:vertical-ideographic"/>
            </v:shape>
            <v:shape id="AutoShape 67" o:spid="_x0000_s1210" type="#_x0000_t67" style="position:absolute;left:48906;top:2800;width:2768;height:23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bF3MIA&#10;AADbAAAADwAAAGRycy9kb3ducmV2LnhtbESPT2sCMRTE70K/Q3iF3jSrh0W3RlFB2uKp/js/Nq+7&#10;weRl3aTr9tubguBxmJnfMPNl76zoqA3Gs4LxKANBXHptuFJwPGyHUxAhImu0nknBHwVYLl4Gcyy0&#10;v/E3dftYiQThUKCCOsamkDKUNTkMI98QJ+/Htw5jkm0ldYu3BHdWTrIslw4Np4UaG9rUVF72v07B&#10;6nr5Oq139jg757POZOYjWmSl3l771TuISH18hh/tT61gmsP/l/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sXcwgAAANsAAAAPAAAAAAAAAAAAAAAAAJgCAABkcnMvZG93&#10;bnJldi54bWxQSwUGAAAAAAQABAD1AAAAhwMAAAAA&#10;" fillcolor="red">
              <v:textbox style="layout-flow:vertical-ideographic"/>
            </v:shape>
            <w10:wrap type="none"/>
            <w10:anchorlock/>
          </v:group>
        </w:pict>
      </w:r>
    </w:p>
    <w:p w:rsidR="00FC1B04" w:rsidRPr="008909CE" w:rsidRDefault="008909CE" w:rsidP="008909CE">
      <w:pPr>
        <w:pStyle w:val="Legenda"/>
        <w:jc w:val="center"/>
        <w:rPr>
          <w:color w:val="auto"/>
        </w:rPr>
      </w:pPr>
      <w:r w:rsidRPr="008909CE">
        <w:rPr>
          <w:color w:val="auto"/>
        </w:rPr>
        <w:t xml:space="preserve">Schemat </w:t>
      </w:r>
      <w:r w:rsidR="003D558B" w:rsidRPr="008909CE">
        <w:rPr>
          <w:color w:val="auto"/>
        </w:rPr>
        <w:fldChar w:fldCharType="begin"/>
      </w:r>
      <w:r w:rsidRPr="008909CE">
        <w:rPr>
          <w:color w:val="auto"/>
        </w:rPr>
        <w:instrText xml:space="preserve"> SEQ Schemat \* ARABIC </w:instrText>
      </w:r>
      <w:r w:rsidR="003D558B" w:rsidRPr="008909CE">
        <w:rPr>
          <w:color w:val="auto"/>
        </w:rPr>
        <w:fldChar w:fldCharType="separate"/>
      </w:r>
      <w:r w:rsidRPr="008909CE">
        <w:rPr>
          <w:noProof/>
          <w:color w:val="auto"/>
        </w:rPr>
        <w:t>6</w:t>
      </w:r>
      <w:r w:rsidR="003D558B" w:rsidRPr="008909CE">
        <w:rPr>
          <w:color w:val="auto"/>
        </w:rPr>
        <w:fldChar w:fldCharType="end"/>
      </w:r>
      <w:r w:rsidRPr="008909CE">
        <w:rPr>
          <w:color w:val="auto"/>
        </w:rPr>
        <w:t xml:space="preserve">. </w:t>
      </w:r>
      <w:r w:rsidRPr="008909CE">
        <w:rPr>
          <w:b w:val="0"/>
          <w:color w:val="auto"/>
        </w:rPr>
        <w:t>Roszczenie rozpatrywane przez Komisje Rozjemczą</w:t>
      </w:r>
    </w:p>
    <w:p w:rsidR="00FC1B04" w:rsidRDefault="00FC1B04">
      <w:pPr>
        <w:rPr>
          <w:color w:val="FFFFFF" w:themeColor="background1"/>
        </w:rPr>
      </w:pPr>
    </w:p>
    <w:p w:rsidR="003508F9" w:rsidRDefault="003D558B">
      <w:r w:rsidRPr="003D558B">
        <w:rPr>
          <w:noProof/>
          <w:color w:val="FFFFFF" w:themeColor="background1"/>
        </w:rPr>
      </w:r>
      <w:r w:rsidRPr="003D558B">
        <w:rPr>
          <w:noProof/>
          <w:color w:val="FFFFFF" w:themeColor="background1"/>
        </w:rPr>
        <w:pict>
          <v:group id="Kanwa 69" o:spid="_x0000_s1211" editas="canvas" style="width:507.55pt;height:606.7pt;mso-position-horizontal-relative:char;mso-position-vertical-relative:line" coordsize="64458,77050">
            <v:shape id="_x0000_s1212" type="#_x0000_t75" style="position:absolute;width:64458;height:77050;visibility:visible" stroked="t" strokecolor="red">
              <v:fill o:detectmouseclick="t"/>
              <v:path o:connecttype="none"/>
            </v:shape>
            <v:rect id="Rectangle 71" o:spid="_x0000_s1213" style="position:absolute;left:17716;top:71526;width:23387;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aPmcIA&#10;AADaAAAADwAAAGRycy9kb3ducmV2LnhtbESPT4vCMBTE7wt+h/CEva2pLshSjSL+Ab3tqqjHZ/Ns&#10;i81LbaLNfvvNguBxmJnfMONpMJV4UONKywr6vQQEcWZ1ybmC/W718QXCeWSNlWVS8EsOppPO2xhT&#10;bVv+ocfW5yJC2KWooPC+TqV0WUEGXc/WxNG72Magj7LJpW6wjXBTyUGSDKXBkuNCgTXNC8qu27tR&#10;sJvvqe2fjuGcM35vlodhtQg3pd67YTYC4Sn4V/jZXmsFn/B/Jd4AO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Fo+ZwgAAANoAAAAPAAAAAAAAAAAAAAAAAJgCAABkcnMvZG93&#10;bnJldi54bWxQSwUGAAAAAAQABAD1AAAAhwMAAAAA&#10;" strokecolor="red">
              <v:textbox>
                <w:txbxContent>
                  <w:p w:rsidR="007115E8" w:rsidRDefault="007115E8" w:rsidP="0042604F">
                    <w:r>
                      <w:t xml:space="preserve">Wykonawca ma 14 dni na Wniesienie roszczenia </w:t>
                    </w:r>
                    <w:r w:rsidR="004B0243">
                      <w:t>od zaistnienia przesłanki</w:t>
                    </w:r>
                  </w:p>
                </w:txbxContent>
              </v:textbox>
            </v:rect>
            <v:rect id="Rectangle 72" o:spid="_x0000_s1214" style="position:absolute;left:22902;top:64955;width:18198;height:5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ydsIA&#10;AADaAAAADwAAAGRycy9kb3ducmV2LnhtbESPT4vCMBTE7wt+h/CEva2pwspSjSL+Ab3tqqjHZ/Ns&#10;i81LbaLNfvvNguBxmJnfMONpMJV4UONKywr6vQQEcWZ1ybmC/W718QXCeWSNlWVS8EsOppPO2xhT&#10;bVv+ocfW5yJC2KWooPC+TqV0WUEGXc/WxNG72Magj7LJpW6wjXBTyUGSDKXBkuNCgTXNC8qu27tR&#10;sJvvqe2fjuGcM35vlodhtQg3pd67YTYC4Sn4V/jZXmsFn/B/Jd4AO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7J2wgAAANoAAAAPAAAAAAAAAAAAAAAAAJgCAABkcnMvZG93&#10;bnJldi54bWxQSwUGAAAAAAQABAD1AAAAhwMAAAAA&#10;" strokecolor="red">
              <v:textbox>
                <w:txbxContent>
                  <w:p w:rsidR="007115E8" w:rsidRDefault="007115E8" w:rsidP="0042604F">
                    <w:r>
                      <w:t>Wykonawca ma 28 dni na Wniesienie Kompletu roszczenia do Inżyniera</w:t>
                    </w:r>
                  </w:p>
                </w:txbxContent>
              </v:textbox>
            </v:rect>
            <v:rect id="Rectangle 75" o:spid="_x0000_s1215" style="position:absolute;left:13398;top:57333;width:27705;height:57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EsAcIA&#10;AADaAAAADwAAAGRycy9kb3ducmV2LnhtbESPQWvCQBSE70L/w/IK3szGHoKkriK2QnuzKtXjM/tM&#10;gtm3Mbs123/vCoLHYWa+YabzYBpxpc7VlhWMkxQEcWF1zaWC3XY1moBwHlljY5kU/JOD+exlMMVc&#10;255/6LrxpYgQdjkqqLxvcyldUZFBl9iWOHon2xn0UXal1B32EW4a+ZammTRYc1yosKVlRcV582cU&#10;bJc76seHfTiWjOvvz9+s+QgXpYavYfEOwlPwz/Cj/aUVZHC/Em+An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YSwBwgAAANoAAAAPAAAAAAAAAAAAAAAAAJgCAABkcnMvZG93&#10;bnJldi54bWxQSwUGAAAAAAQABAD1AAAAhwMAAAAA&#10;" strokecolor="red">
              <v:textbox>
                <w:txbxContent>
                  <w:p w:rsidR="007115E8" w:rsidRDefault="007115E8" w:rsidP="0042604F">
                    <w:pPr>
                      <w:jc w:val="center"/>
                    </w:pPr>
                    <w:r>
                      <w:t>Postanowienie Inżyniera o odrzuceniu roszczenia  Strony (Wykonawcy/Inżyniera)</w:t>
                    </w:r>
                  </w:p>
                </w:txbxContent>
              </v:textbox>
            </v:rect>
            <v:shape id="AutoShape 76" o:spid="_x0000_s1216" type="#_x0000_t32" style="position:absolute;left:44244;top:64955;width:192;height:1114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88B8MAAADaAAAADwAAAGRycy9kb3ducmV2LnhtbESPT2sCMRTE7wW/Q3hCbzWrB1tWo4h/&#10;oNhD6aoHb8/Nc7O4eQmbqOu3bwoFj8PM/IaZzjvbiBu1oXasYDjIQBCXTtdcKdjvNm8fIEJE1tg4&#10;JgUPCjCf9V6mmGt35x+6FbESCcIhRwUmRp9LGUpDFsPAeeLknV1rMSbZVlK3eE9w28hRlo2lxZrT&#10;gkFPS0PlpbhaBYxUrA5f9rjan77Nthr7xWHtlXrtd4sJiEhdfIb/259awTv8XUk3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vPAfDAAAA2gAAAA8AAAAAAAAAAAAA&#10;AAAAoQIAAGRycy9kb3ducmV2LnhtbFBLBQYAAAAABAAEAPkAAACRAwAAAAA=&#10;" strokecolor="red">
              <v:stroke startarrow="oval" endarrow="block"/>
            </v:shape>
            <v:shape id="AutoShape 77" o:spid="_x0000_s1217" type="#_x0000_t32" style="position:absolute;left:44244;top:56004;width:8;height:847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odb8AAADaAAAADwAAAGRycy9kb3ducmV2LnhtbERPTYvCMBC9C/sfwizsTdP1IFKNIrrC&#10;sh7EqgdvYzM2xWYSmqzWf28OgsfH+57OO9uIG7Whdqzge5CBIC6drrlScNiv+2MQISJrbByTggcF&#10;mM8+elPMtbvzjm5FrEQK4ZCjAhOjz6UMpSGLYeA8ceIurrUYE2wrqVu8p3DbyGGWjaTFmlODQU9L&#10;Q+W1+LcKGKlYHTf2tDqct+avGvnF8ccr9fXZLSYgInXxLX65f7WCtDVdSTd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Codb8AAADaAAAADwAAAAAAAAAAAAAAAACh&#10;AgAAZHJzL2Rvd25yZXYueG1sUEsFBgAAAAAEAAQA+QAAAI0DAAAAAA==&#10;" strokecolor="red">
              <v:stroke startarrow="oval" endarrow="block"/>
            </v:shape>
            <v:shape id="AutoShape 78" o:spid="_x0000_s1218" type="#_x0000_t32" style="position:absolute;left:32413;top:53516;width:16;height:38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XXTMMAAADaAAAADwAAAGRycy9kb3ducmV2LnhtbESPQWvCQBSE70L/w/IK3nRjtaKpq5SK&#10;RD0UqkKvj+wzG5p9G7JrjP/eFQoeh5n5hlmsOluJlhpfOlYwGiYgiHOnSy4UnI6bwQyED8gaK8ek&#10;4EYeVsuX3gJT7a78Q+0hFCJC2KeowIRQp1L63JBFP3Q1cfTOrrEYomwKqRu8Rrit5FuSTKXFkuOC&#10;wZq+DOV/h4tVsFv7d99OdqNsP/4+Z9N9VtbmV6n+a/f5ASJQF57h//ZWK5jD40q8A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110zDAAAA2gAAAA8AAAAAAAAAAAAA&#10;AAAAoQIAAGRycy9kb3ducmV2LnhtbFBLBQYAAAAABAAEAPkAAACRAwAAAAA=&#10;" strokecolor="red">
              <v:stroke endarrow="block"/>
            </v:shape>
            <v:rect id="Rectangle 79" o:spid="_x0000_s1219" style="position:absolute;left:42148;top:69147;width:3904;height:3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7115E8" w:rsidRDefault="007115E8" w:rsidP="0042604F">
                    <w:r>
                      <w:t>28 dni</w:t>
                    </w:r>
                  </w:p>
                </w:txbxContent>
              </v:textbox>
            </v:rect>
            <v:rect id="Rectangle 80" o:spid="_x0000_s1220" style="position:absolute;left:42716;top:58468;width:3896;height:38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7115E8" w:rsidRDefault="007115E8" w:rsidP="0042604F">
                    <w:r>
                      <w:t>28 dni</w:t>
                    </w:r>
                  </w:p>
                </w:txbxContent>
              </v:textbox>
            </v:rect>
            <v:shape id="AutoShape 81" o:spid="_x0000_s1221" type="#_x0000_t32" style="position:absolute;left:44060;top:44325;width:192;height:113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CoEcMAAADbAAAADwAAAGRycy9kb3ducmV2LnhtbERPS2vCQBC+C/0PyxR6M5vkUCR1FSnY&#10;x0FR01KPQ3ZMQrOzYXc18d93C4K3+fieM1+OphMXcr61rCBLUhDEldUt1wq+yvV0BsIHZI2dZVJw&#10;JQ/LxcNkjoW2A+/pcgi1iCHsC1TQhNAXUvqqIYM+sT1x5E7WGQwRulpqh0MMN53M0/RZGmw5NjTY&#10;02tD1e/hbBTsys37t80+8+3PuV7lej0cs7edUk+P4+oFRKAx3MU394eO83P4/yUe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AqBHDAAAA2wAAAA8AAAAAAAAAAAAA&#10;AAAAoQIAAGRycy9kb3ducmV2LnhtbFBLBQYAAAAABAAEAPkAAACRAwAAAAA=&#10;" strokecolor="blue">
              <v:stroke startarrow="oval" endarrow="block"/>
            </v:shape>
            <v:rect id="Rectangle 82" o:spid="_x0000_s1222" style="position:absolute;left:42716;top:48948;width:3896;height:3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66e8AA&#10;AADbAAAADwAAAGRycy9kb3ducmV2LnhtbESPQYvCMBCF74L/IYzgRTRdi6LVKLIgeLXrxdvQjG2w&#10;mZQm2vrvjSDsbYb35n1vtvve1uJJrTeOFfzMEhDEhdOGSwWXv+N0BcIHZI21Y1LwIg/73XCwxUy7&#10;js/0zEMpYgj7DBVUITSZlL6oyKKfuYY4ajfXWgxxbUupW+xiuK3lPEmW0qLhSKiwod+Kinv+sBHS&#10;ra8TI93tmE5O5cKkqznmhVLjUX/YgAjUh3/z9/qkY/0UPr/EAeTu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66e8AAAADbAAAADwAAAAAAAAAAAAAAAACYAgAAZHJzL2Rvd25y&#10;ZXYueG1sUEsFBgAAAAAEAAQA9QAAAIUDAAAAAA==&#10;" strokecolor="blue">
              <v:textbox>
                <w:txbxContent>
                  <w:p w:rsidR="007115E8" w:rsidRDefault="007115E8" w:rsidP="0042604F">
                    <w:r>
                      <w:t>7 dni</w:t>
                    </w:r>
                  </w:p>
                </w:txbxContent>
              </v:textbox>
            </v:rect>
            <v:shape id="AutoShape 83" o:spid="_x0000_s1223" type="#_x0000_t32" style="position:absolute;left:47388;top:40573;width:8;height:1506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V/sMAAADbAAAADwAAAGRycy9kb3ducmV2LnhtbERPyWrDMBC9F/IPYgK5NbJNCMWxHEIh&#10;2yElzUJ6HKypbWqNjKXE7t9XhUJv83jrZMvBNOJBnastK4inEQjiwuqaSwWX8/r5BYTzyBoby6Tg&#10;mxws89FThqm2Pb/T4+RLEULYpaig8r5NpXRFRQbd1LbEgfu0nUEfYFdK3WEfwk0jkyiaS4M1h4YK&#10;W3qtqPg63Y2C4/mwvdp4n7zd7uUq0ev+I94clZqMh9UChKfB/4v/3Dsd5s/g95dw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llf7DAAAA2wAAAA8AAAAAAAAAAAAA&#10;AAAAoQIAAGRycy9kb3ducmV2LnhtbFBLBQYAAAAABAAEAPkAAACRAwAAAAA=&#10;" strokecolor="blue">
              <v:stroke startarrow="oval" endarrow="block"/>
            </v:shape>
            <v:rect id="Rectangle 84" o:spid="_x0000_s1224" style="position:absolute;left:46052;top:42381;width:3896;height:37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uHlMMA&#10;AADbAAAADwAAAGRycy9kb3ducmV2LnhtbESPQWvDMAyF74P+B6PBLqVx2tKSZXFCGRR6XbbLbiJW&#10;ErNYDrGbZP9+Hgx2k3hP73sqqtUOYqbJG8cK9kkKgrhx2nCn4OP9ustA+ICscXBMCr7JQ1VuHgrM&#10;tVv4jeY6dCKGsM9RQR/CmEvpm54s+sSNxFFr3WQxxHXqpJ5wieF2kIc0PUuLhiOhx5Fee2q+6ruN&#10;kOX5c2uka6/H7a07mWN2wLpR6ulxvbyACLSGf/Pf9U3H+if4/SUOI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uHlMMAAADbAAAADwAAAAAAAAAAAAAAAACYAgAAZHJzL2Rv&#10;d25yZXYueG1sUEsFBgAAAAAEAAQA9QAAAIgDAAAAAA==&#10;" strokecolor="blue">
              <v:textbox>
                <w:txbxContent>
                  <w:p w:rsidR="007115E8" w:rsidRDefault="007115E8" w:rsidP="0042604F">
                    <w:r>
                      <w:t>21dni</w:t>
                    </w:r>
                  </w:p>
                </w:txbxContent>
              </v:textbox>
            </v:rect>
            <v:shape id="AutoShape 85" o:spid="_x0000_s1225" type="#_x0000_t32" style="position:absolute;left:32997;top:40325;width:32;height:52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cnnsIAAADbAAAADwAAAGRycy9kb3ducmV2LnhtbERPTWuDQBC9F/Iflin0VlcDkWBdpQgh&#10;3kLTQHsc3KnaurPibqLJr+8WCrnN431OXi5mEBeaXG9ZQRLFIIgbq3tuFZzed89bEM4jaxwsk4Ir&#10;OSiL1UOOmbYzv9Hl6FsRQthlqKDzfsykdE1HBl1kR+LAfdnJoA9waqWecA7hZpDrOE6lwZ5DQ4cj&#10;VR01P8ezUdDebh+fprpuz99JfUj3u021xlGpp8fl9QWEp8Xfxf/uWof5Kfz9Eg6Q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cnnsIAAADbAAAADwAAAAAAAAAAAAAA&#10;AAChAgAAZHJzL2Rvd25yZXYueG1sUEsFBgAAAAAEAAQA+QAAAJADAAAAAA==&#10;" strokecolor="blue">
              <v:stroke endarrow="block"/>
            </v:shape>
            <v:rect id="Rectangle 86" o:spid="_x0000_s1226" style="position:absolute;left:25565;top:35741;width:30966;height:4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W8eMIA&#10;AADbAAAADwAAAGRycy9kb3ducmV2LnhtbESPQYvCMBCF74L/IYzgRdZURdetpkUEwetWL96GZmzD&#10;NpPSRNv99xtB2NsM78373uzzwTbiSZ03jhUs5gkI4tJpw5WC6+X0sQXhA7LGxjEp+CUPeTYe7THV&#10;rudvehahEjGEfYoK6hDaVEpf1mTRz11LHLW76yyGuHaV1B32Mdw2cpkkG2nRcCTU2NKxpvKneNgI&#10;6b9uMyPd/bSanau1WW2XWJRKTSfDYQci0BD+ze/rs471P+H1Sxx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bx4wgAAANsAAAAPAAAAAAAAAAAAAAAAAJgCAABkcnMvZG93&#10;bnJldi54bWxQSwUGAAAAAAQABAD1AAAAhwMAAAAA&#10;" strokecolor="blue">
              <v:textbox>
                <w:txbxContent>
                  <w:p w:rsidR="007115E8" w:rsidRDefault="007115E8" w:rsidP="0042604F">
                    <w:r>
                      <w:t>Podpisanie Umowy o Rozjemstwo  (21 dni) od zgłoszenia Strony która ma roszczenie</w:t>
                    </w:r>
                  </w:p>
                </w:txbxContent>
              </v:textbox>
            </v:rect>
            <v:shape id="AutoShape 87" o:spid="_x0000_s1227" type="#_x0000_t32" style="position:absolute;left:59107;top:28006;width:16;height:959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Q6YMMAAADbAAAADwAAAGRycy9kb3ducmV2LnhtbERPyWrDMBC9F/IPYgK5NbJ9CKljOYRC&#10;tkNKmoX0OFhT29QaGUuJ3b+vCoXe5vHWyZaDacSDOldbVhBPIxDEhdU1lwou5/XzHITzyBoby6Tg&#10;mxws89FThqm2Pb/T4+RLEULYpaig8r5NpXRFRQbd1LbEgfu0nUEfYFdK3WEfwk0jkyiaSYM1h4YK&#10;W3qtqPg63Y2C4/mwvdp4n7zd7uUq0ev+I94clZqMh9UChKfB/4v/3Dsd5r/A7y/h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kOmDDAAAA2wAAAA8AAAAAAAAAAAAA&#10;AAAAoQIAAGRycy9kb3ducmV2LnhtbFBLBQYAAAAABAAEAPkAAACRAwAAAAA=&#10;" strokecolor="blue">
              <v:stroke startarrow="oval" endarrow="block"/>
            </v:shape>
            <v:rect id="Rectangle 88" o:spid="_x0000_s1228" style="position:absolute;left:25565;top:28878;width:30966;height:45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Dusb4A&#10;AADbAAAADwAAAGRycy9kb3ducmV2LnhtbERPTWvCQBC9F/wPyxS8iG6MVGzqKiIIXo299DZkx2Rp&#10;djZkVxP/vXMo9Ph439v96Fv1oD66wAaWiwwUcRWs49rA9/U034CKCdliG5gMPCnCfjd522Jhw8AX&#10;epSpVhLCsUADTUpdoXWsGvIYF6EjFu4Weo9JYF9r2+Mg4b7VeZattUfH0tBgR8eGqt/y7qVk+PyZ&#10;OR1up9XsXH+41SbHsjJm+j4evkAlGtO/+M99tgZyWS9f5Afo3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g7rG+AAAA2wAAAA8AAAAAAAAAAAAAAAAAmAIAAGRycy9kb3ducmV2&#10;LnhtbFBLBQYAAAAABAAEAPUAAACDAwAAAAA=&#10;" strokecolor="blue">
              <v:textbox>
                <w:txbxContent>
                  <w:p w:rsidR="007115E8" w:rsidRDefault="007115E8" w:rsidP="0042604F">
                    <w:r>
                      <w:t>Wniesienie roszczenia do Komisji Rozjemczej (w ciągu 28 dni od podpisania umowy z KR)</w:t>
                    </w:r>
                  </w:p>
                </w:txbxContent>
              </v:textbox>
            </v:rect>
            <v:shape id="AutoShape 90" o:spid="_x0000_s1229" type="#_x0000_t32" style="position:absolute;left:20326;top:43221;width:8;height:259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Nh7sQAAADbAAAADwAAAGRycy9kb3ducmV2LnhtbESPQWvCQBSE7wX/w/IK3uomOYQSXUWk&#10;gr2pLYK3R/Y1WZp9G3e3Mfrr3UKhx2FmvmEWq9F2YiAfjGMF+SwDQVw7bbhR8PmxfXkFESKyxs4x&#10;KbhRgNVy8rTASrsrH2g4xkYkCIcKFbQx9pWUoW7JYpi5njh5X85bjEn6RmqP1wS3nSyyrJQWDaeF&#10;FnvatFR/H3+sgsvldH8ri3Jv8mGbn+3d+PdwU2r6PK7nICKN8T/8195pBUUOv1/S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42HuxAAAANsAAAAPAAAAAAAAAAAA&#10;AAAAAKECAABkcnMvZG93bnJldi54bWxQSwUGAAAAAAQABAD5AAAAkgMAAAAA&#10;" strokecolor="#002060">
              <v:stroke endarrow="block"/>
            </v:shape>
            <v:rect id="Rectangle 91" o:spid="_x0000_s1230" style="position:absolute;left:4863;top:23422;width:19559;height:6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M18MA&#10;AADbAAAADwAAAGRycy9kb3ducmV2LnhtbESPwWrDMBBE74H+g9hCbrFcH0zrRgmlEPAlgbqJ6XGx&#10;traptTKSajt/XxUCOQ4z84bZ7hcziImc7y0reEpSEMSN1T23Cs6fh80zCB+QNQ6WScGVPOx3D6st&#10;FtrO/EFTFVoRIewLVNCFMBZS+qYjgz6xI3H0vq0zGKJ0rdQO5wg3g8zSNJcGe44LHY703lHzU/0a&#10;BVN9bL/yU5X7sj5ccjy/ZI60UuvH5e0VRKAl3MO3dqkVZBn8f4k/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DM18MAAADbAAAADwAAAAAAAAAAAAAAAACYAgAAZHJzL2Rv&#10;d25yZXYueG1sUEsFBgAAAAAEAAQA9QAAAIgDAAAAAA==&#10;" strokecolor="#002060">
              <v:textbox>
                <w:txbxContent>
                  <w:p w:rsidR="007115E8" w:rsidRDefault="007115E8" w:rsidP="0042604F">
                    <w:r>
                      <w:t xml:space="preserve">Strona ma prawo zwrócić się bezpośrednio do Sądu </w:t>
                    </w:r>
                    <w:r w:rsidR="001A11E0">
                      <w:t>A</w:t>
                    </w:r>
                    <w:r>
                      <w:t xml:space="preserve">rbitrażowego </w:t>
                    </w:r>
                  </w:p>
                </w:txbxContent>
              </v:textbox>
            </v:rect>
            <v:rect id="Rectangle 92" o:spid="_x0000_s1231" style="position:absolute;left:57579;top:29982;width:3896;height:38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7115E8" w:rsidRDefault="007115E8" w:rsidP="0042604F">
                    <w:r>
                      <w:t xml:space="preserve">28 dni </w:t>
                    </w:r>
                    <w:proofErr w:type="spellStart"/>
                    <w:r>
                      <w:t>dni</w:t>
                    </w:r>
                    <w:proofErr w:type="spellEnd"/>
                  </w:p>
                </w:txbxContent>
              </v:textbox>
            </v:rect>
            <v:rect id="Rectangle 94" o:spid="_x0000_s1232" style="position:absolute;left:16798;top:12375;width:11087;height:78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vossAA&#10;AADbAAAADwAAAGRycy9kb3ducmV2LnhtbESPS4vCMBSF94L/IVzBjWhqfaDVKCIIbqczG3eX5toG&#10;m5vSRFv/vRkYmOXhPD7O/tjbWryo9caxgvksAUFcOG24VPDzfZluQPiArLF2TAre5OF4GA72mGnX&#10;8Re98lCKOMI+QwVVCE0mpS8qsuhnriGO3t21FkOUbSl1i10ct7VMk2QtLRqOhAobOldUPPKnjZBu&#10;e5sY6e6XxeRarsxik2JeKDUe9acdiEB9+A//ta9aQbqE3y/xB8jD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RvossAAAADbAAAADwAAAAAAAAAAAAAAAACYAgAAZHJzL2Rvd25y&#10;ZXYueG1sUEsFBgAAAAAEAAQA9QAAAIUDAAAAAA==&#10;" strokecolor="blue">
              <v:textbox>
                <w:txbxContent>
                  <w:p w:rsidR="007115E8" w:rsidRPr="00CC68FE" w:rsidRDefault="007115E8" w:rsidP="0042604F">
                    <w:pPr>
                      <w:rPr>
                        <w:sz w:val="18"/>
                        <w:szCs w:val="18"/>
                      </w:rPr>
                    </w:pPr>
                    <w:r>
                      <w:rPr>
                        <w:sz w:val="18"/>
                        <w:szCs w:val="18"/>
                      </w:rPr>
                      <w:t xml:space="preserve">Opcja A. </w:t>
                    </w:r>
                    <w:r w:rsidRPr="00CC68FE">
                      <w:rPr>
                        <w:sz w:val="18"/>
                        <w:szCs w:val="18"/>
                      </w:rPr>
                      <w:t>Decyzja jest wykonana (koniec</w:t>
                    </w:r>
                    <w:r>
                      <w:rPr>
                        <w:sz w:val="18"/>
                        <w:szCs w:val="18"/>
                      </w:rPr>
                      <w:t xml:space="preserve"> procedury</w:t>
                    </w:r>
                    <w:r w:rsidRPr="00CC68FE">
                      <w:rPr>
                        <w:sz w:val="18"/>
                        <w:szCs w:val="18"/>
                      </w:rPr>
                      <w:t>)</w:t>
                    </w:r>
                    <w:r>
                      <w:rPr>
                        <w:sz w:val="18"/>
                        <w:szCs w:val="18"/>
                      </w:rPr>
                      <w:t xml:space="preserve"> -</w:t>
                    </w:r>
                  </w:p>
                </w:txbxContent>
              </v:textbox>
            </v:rect>
            <v:rect id="Rectangle 95" o:spid="_x0000_s1233" style="position:absolute;left:28813;top:12375;width:9231;height:78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NKb8A&#10;AADbAAAADwAAAGRycy9kb3ducmV2LnhtbESPzYrCMBSF94LvEK7gRjS1omg1igiCW+tsZndprm2w&#10;uSlNtPXtzcCAy8P5+Ti7Q29r8aLWG8cK5rMEBHHhtOFSwc/tPF2D8AFZY+2YFLzJw2E/HOww067j&#10;K73yUIo4wj5DBVUITSalLyqy6GeuIY7e3bUWQ5RtKXWLXRy3tUyTZCUtGo6EChs6VVQ88qeNkG7z&#10;OzHS3c+LyaVcmsU6xbxQajzqj1sQgfrwDf+3L1pBuoS/L/EHyP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V00pvwAAANsAAAAPAAAAAAAAAAAAAAAAAJgCAABkcnMvZG93bnJl&#10;di54bWxQSwUGAAAAAAQABAD1AAAAhAMAAAAA&#10;" strokecolor="blue">
              <v:textbox>
                <w:txbxContent>
                  <w:p w:rsidR="007115E8" w:rsidRPr="00CC68FE" w:rsidRDefault="007115E8" w:rsidP="0042604F">
                    <w:pPr>
                      <w:rPr>
                        <w:sz w:val="18"/>
                        <w:szCs w:val="18"/>
                      </w:rPr>
                    </w:pPr>
                    <w:r w:rsidRPr="00CC68FE">
                      <w:rPr>
                        <w:sz w:val="18"/>
                        <w:szCs w:val="18"/>
                      </w:rPr>
                      <w:t>Decyzja została zaskarżona skutecznie (</w:t>
                    </w:r>
                    <w:r>
                      <w:rPr>
                        <w:sz w:val="18"/>
                        <w:szCs w:val="18"/>
                      </w:rPr>
                      <w:t xml:space="preserve">w ciągu 28 dni) </w:t>
                    </w:r>
                  </w:p>
                </w:txbxContent>
              </v:textbox>
            </v:rect>
            <v:rect id="Rectangle 96" o:spid="_x0000_s1234" style="position:absolute;left:38628;top:12375;width:14391;height:78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XTXsEA&#10;AADbAAAADwAAAGRycy9kb3ducmV2LnhtbESPzYrCMBSF98K8Q7gDbmRMrShObSqDILi148bdpbm2&#10;weamNBlb394IwiwP5+fj5LvRtuJOvTeOFSzmCQjiymnDtYLz7+FrA8IHZI2tY1LwIA+74mOSY6bd&#10;wCe6l6EWcYR9hgqaELpMSl81ZNHPXUccvavrLYYo+1rqHoc4bluZJslaWjQcCQ12tG+oupV/NkKG&#10;78vMSHc9LGfHemWWmxTLSqnp5/izBRFoDP/hd/uoFaRreH2JP0AW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F017BAAAA2wAAAA8AAAAAAAAAAAAAAAAAmAIAAGRycy9kb3du&#10;cmV2LnhtbFBLBQYAAAAABAAEAPUAAACGAwAAAAA=&#10;" strokecolor="blue">
              <v:textbox>
                <w:txbxContent>
                  <w:p w:rsidR="007115E8" w:rsidRPr="00CC68FE" w:rsidRDefault="007115E8" w:rsidP="0042604F">
                    <w:pPr>
                      <w:rPr>
                        <w:sz w:val="18"/>
                        <w:szCs w:val="18"/>
                      </w:rPr>
                    </w:pPr>
                    <w:r w:rsidRPr="00CC68FE">
                      <w:rPr>
                        <w:sz w:val="18"/>
                        <w:szCs w:val="18"/>
                      </w:rPr>
                      <w:t>Decyzja nie została wykonana i nie została zaskarżona skutecznie (w terminie 28 dni złożeniem protestu)</w:t>
                    </w:r>
                    <w:r>
                      <w:rPr>
                        <w:sz w:val="18"/>
                        <w:szCs w:val="18"/>
                      </w:rPr>
                      <w:t xml:space="preserve"> </w:t>
                    </w:r>
                  </w:p>
                </w:txbxContent>
              </v:textbox>
            </v:rect>
            <v:shape id="AutoShape 97" o:spid="_x0000_s1235" type="#_x0000_t34" style="position:absolute;left:18510;top:8511;width:11047;height:18783;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l2DsQAAADbAAAADwAAAGRycy9kb3ducmV2LnhtbESP0WoCMRRE34X+Q7gFX6Rm9UFla5TS&#10;qohKabUfcEmum203N8sm6vr3RhD6OMzMGWY6b10lztSE0rOCQT8DQay9KblQ8HNYvkxAhIhssPJM&#10;Cq4UYD576kwxN/7C33Tex0IkCIccFdgY61zKoC05DH1fEyfv6BuHMcmmkKbBS4K7Sg6zbCQdlpwW&#10;LNb0bkn/7U9Ogd58brbOVr+r46TUi6z38WV2B6W6z+3bK4hIbfwPP9pro2A4hvuX9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eXYOxAAAANsAAAAPAAAAAAAAAAAA&#10;AAAAAKECAABkcnMvZG93bnJldi54bWxQSwUGAAAAAAQABAD5AAAAkgMAAAAA&#10;" adj="-4469" strokecolor="blue">
              <v:stroke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98" o:spid="_x0000_s1236" type="#_x0000_t35" style="position:absolute;left:18182;top:-944;width:14335;height:40965;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rcrwAAADbAAAADwAAAGRycy9kb3ducmV2LnhtbERPSwrCMBDdC94hjOBOU12IVqOIILjp&#10;ws8BhmZsWptJaaK2nt4sBJeP99/sOluLF7W+dKxgNk1AEOdOl1wouF2PkyUIH5A11o5JQU8edtvh&#10;YIOpdm8+0+sSChFD2KeowITQpFL63JBFP3UNceTurrUYImwLqVt8x3Bby3mSLKTFkmODwYYOhvLH&#10;5WkVrLqyP/emf2bFp8o+TZXVlV0pNR51+zWIQF34i3/uk1Ywj2Pjl/gD5PY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5rcrwAAADbAAAADwAAAAAAAAAAAAAAAAChAgAA&#10;ZHJzL2Rvd25yZXYueG1sUEsFBgAAAAAEAAQA+QAAAIoDAAAAAA==&#10;" adj="-3445,22805" strokecolor="blue">
              <v:stroke endarrow="block"/>
            </v:shape>
            <v:shape id="AutoShape 99" o:spid="_x0000_s1237" type="#_x0000_t32" style="position:absolute;left:26597;top:20190;width:16;height:32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xze8MAAADbAAAADwAAAGRycy9kb3ducmV2LnhtbESPT2sCMRTE7wW/Q3hCb91shUpdjVKF&#10;gvRS/AN6fGyeu8HNy7KJm/XbN4LQ4zAzv2EWq8E2oqfOG8cK3rMcBHHptOFKwfHw/fYJwgdkjY1j&#10;UnAnD6vl6GWBhXaRd9TvQyUShH2BCuoQ2kJKX9Zk0WeuJU7exXUWQ5JdJXWHMcFtIyd5PpUWDaeF&#10;Glva1FRe9zerwMRf07fbTVz/nM5eRzL3D2eUeh0PX3MQgYbwH362t1rBZAa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sc3vDAAAA2wAAAA8AAAAAAAAAAAAA&#10;AAAAoQIAAGRycy9kb3ducmV2LnhtbFBLBQYAAAAABAAEAPkAAACRAwAAAAA=&#10;">
              <v:stroke endarrow="block"/>
            </v:shape>
            <v:shape id="AutoShape 100" o:spid="_x0000_s1238" type="#_x0000_t32" style="position:absolute;left:47380;top:20190;width:8;height:390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GEb0AAADbAAAADwAAAGRycy9kb3ducmV2LnhtbERPSwrCMBDdC94hjOBOUxVFqlGkILoT&#10;P6DLoRnbajMpTdTq6c1CcPl4//myMaV4Uu0KywoG/QgEcWp1wZmC03Hdm4JwHlljaZkUvMnBctFu&#10;zTHW9sV7eh58JkIIuxgV5N5XsZQuzcmg69uKOHBXWxv0AdaZ1DW+Qrgp5TCKJtJgwaEhx4qSnNL7&#10;4WEUZJ/P+WKS9/RxG2x3k816nAyxUqrbaVYzEJ4a/xf/3FutYBTWhy/hB8jF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vnRhG9AAAA2wAAAA8AAAAAAAAAAAAAAAAAoQIA&#10;AGRycy9kb3ducmV2LnhtbFBLBQYAAAAABAAEAPkAAACLAwAAAAA=&#10;" strokecolor="blue">
              <v:stroke endarrow="block"/>
            </v:shape>
            <v:shape id="AutoShape 101" o:spid="_x0000_s1239" type="#_x0000_t32" style="position:absolute;left:33237;top:21110;width:8;height:231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rect id="Rectangle 102" o:spid="_x0000_s1240" style="position:absolute;left:13398;top:45567;width:26949;height:7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DgMAA&#10;AADbAAAADwAAAGRycy9kb3ducmV2LnhtbESPzYrCMBSF94LvEK7gRsbUFsXpGEUEwe1UN+4uzbUN&#10;09yUJtr69kYYcHk4Px9nsxtsIx7UeeNYwWKegCAunTZcKbicj19rED4ga2wck4Inedhtx6MN5tr1&#10;/EuPIlQijrDPUUEdQptL6cuaLPq5a4mjd3OdxRBlV0ndYR/HbSPTJFlJi4YjocaWDjWVf8XdRkj/&#10;fZ0Z6W7HbHaqliZbp1iUSk0nw/4HRKAhfML/7ZNWkKXw/hJ/gN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dDgMAAAADbAAAADwAAAAAAAAAAAAAAAACYAgAAZHJzL2Rvd25y&#10;ZXYueG1sUEsFBgAAAAAEAAQA9QAAAIUDAAAAAA==&#10;" strokecolor="blue">
              <v:textbox>
                <w:txbxContent>
                  <w:p w:rsidR="007115E8" w:rsidRDefault="007115E8" w:rsidP="0042604F">
                    <w:r>
                      <w:t>Strona (Wykonawca) zgłasza drugiej Stronie   o  odrzuceniu Postanowienia Inżyniera na co ma 7 dni i jednocześnie zgłasza potrzebę podpisania umowy o Rozjemstwo z KR</w:t>
                    </w:r>
                  </w:p>
                </w:txbxContent>
              </v:textbox>
            </v:rect>
            <v:shape id="AutoShape 103" o:spid="_x0000_s1241" type="#_x0000_t32" style="position:absolute;left:42148;top:55636;width:143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WfMUAAADbAAAADwAAAGRycy9kb3ducmV2LnhtbESPUUvDMBSF34X9h3CFvYhLXXFIbTqG&#10;ICgirlPw9dJcm9LmJjRZV/31RhD2eDjnfIdTbmc7iInG0DlWcLPKQBA3TnfcKvh4f7y+AxEissbB&#10;MSn4pgDbanFRYqHdiWuaDrEVCcKhQAUmRl9IGRpDFsPKeeLkfbnRYkxybKUe8ZTgdpDrLNtIix2n&#10;BYOeHgw1/eFoFfRT/1bvb4O/Ov7Q5sWb1+f8Uyu1vJx39yAizfEc/m8/aQV5Dn9f0g+Q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nhWfMUAAADbAAAADwAAAAAAAAAA&#10;AAAAAAChAgAAZHJzL2Rvd25yZXYueG1sUEsFBgAAAAAEAAQA+QAAAJMDAAAAAA==&#10;">
              <v:stroke dashstyle="dash"/>
            </v:shape>
            <v:shape id="AutoShape 104" o:spid="_x0000_s1242" type="#_x0000_t32" style="position:absolute;left:33229;top:33461;width:8;height:2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KOMIAAADbAAAADwAAAGRycy9kb3ducmV2LnhtbESPQWsCMRSE74L/ITyhN81aq8jWKCoI&#10;0ouohXp8bF53g5uXZZNu1n/fCIUeh5n5hllteluLjlpvHCuYTjIQxIXThksFn9fDeAnCB2SNtWNS&#10;8CAPm/VwsMJcu8hn6i6hFAnCPkcFVQhNLqUvKrLoJ64hTt63ay2GJNtS6hZjgttavmbZQlo0nBYq&#10;bGhfUXG//FgFJp5M1xz3cffxdfM6knnMnVHqZdRv30EE6sN/+K991Apmb/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RKOMIAAADbAAAADwAAAAAAAAAAAAAA&#10;AAChAgAAZHJzL2Rvd25yZXYueG1sUEsFBgAAAAAEAAQA+QAAAJADAAAAAA==&#10;">
              <v:stroke endarrow="block"/>
            </v:shape>
            <v:rect id="Rectangle 105" o:spid="_x0000_s1243" style="position:absolute;left:25565;top:23422;width:30974;height:4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7b9MEA&#10;AADbAAAADwAAAGRycy9kb3ducmV2LnhtbESPzYrCMBSF98K8Q7jCbGRMtThoNS0yILi1unF3aa5t&#10;sLkpTcZ23n4iCC4P5+fj7IrRtuJBvTeOFSzmCQjiymnDtYLL+fC1BuEDssbWMSn4Iw9F/jHZYabd&#10;wCd6lKEWcYR9hgqaELpMSl81ZNHPXUccvZvrLYYo+1rqHoc4blu5TJJvadFwJDTY0U9D1b38tREy&#10;bK4zI93tkM6O9cqk6yWWlVKf03G/BRFoDO/wq33UCtIVPL/EHy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O2/TBAAAA2wAAAA8AAAAAAAAAAAAAAAAAmAIAAGRycy9kb3du&#10;cmV2LnhtbFBLBQYAAAAABAAEAPUAAACGAwAAAAA=&#10;" strokecolor="blue">
              <v:textbox>
                <w:txbxContent>
                  <w:p w:rsidR="007115E8" w:rsidRDefault="007115E8" w:rsidP="0042604F">
                    <w:r>
                      <w:t>Podjęcie decyzji przez Komisje Rozjemczą  (w ciągu 84 dni od wniesienia roszczenia)</w:t>
                    </w:r>
                  </w:p>
                </w:txbxContent>
              </v:textbox>
            </v:rect>
            <v:shape id="AutoShape 106" o:spid="_x0000_s1244" type="#_x0000_t32" style="position:absolute;left:61475;top:20190;width:8;height:1120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7ycsUAAADbAAAADwAAAGRycy9kb3ducmV2LnhtbESPT2vCQBTE74V+h+UVequbpCAluoZQ&#10;sNpDxb/o8ZF9JsHs25BdTfrtu0LB4zAzv2Gm2WAacaPO1ZYVxKMIBHFhdc2lgv1u/vYBwnlkjY1l&#10;UvBLDrLZ89MUU2173tBt60sRIOxSVFB536ZSuqIig25kW+LgnW1n0AfZlVJ32Ae4aWQSRWNpsOaw&#10;UGFLnxUVl+3VKFjvfhYHG38nq+O1zBM970/x11qp15chn4DwNPhH+L+91Arex3D/En6An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7ycsUAAADbAAAADwAAAAAAAAAA&#10;AAAAAAChAgAAZHJzL2Rvd25yZXYueG1sUEsFBgAAAAAEAAQA+QAAAJMDAAAAAA==&#10;" strokecolor="blue">
              <v:stroke startarrow="oval" endarrow="block"/>
            </v:shape>
            <v:rect id="Rectangle 107" o:spid="_x0000_s1245" style="position:absolute;left:59107;top:23422;width:3887;height:4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DgGMIA&#10;AADbAAAADwAAAGRycy9kb3ducmV2LnhtbESPzWrDMBCE74G+g9hCL6aWG5PWcaOEUgj4WieX3hZr&#10;bYtYK2Opsfv2VSDQ4zA/H7M7LHYQV5q8cazgJc1AEDdOG+4UnE/H5wKED8gaB8ek4Jc8HPYPqx2W&#10;2s38Rdc6dCKOsC9RQR/CWErpm54s+tSNxNFr3WQxRDl1Uk84x3E7yHWWvUqLhiOhx5E+e2ou9Y+N&#10;kHn7nRjp2mOeVN3G5MUa60app8fl4x1EoCX8h+/tSivI3+D2Jf4Au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EOAYwgAAANsAAAAPAAAAAAAAAAAAAAAAAJgCAABkcnMvZG93&#10;bnJldi54bWxQSwUGAAAAAAQABAD1AAAAhwMAAAAA&#10;" strokecolor="blue">
              <v:textbox>
                <w:txbxContent>
                  <w:p w:rsidR="007115E8" w:rsidRDefault="007115E8" w:rsidP="0042604F">
                    <w:r>
                      <w:t xml:space="preserve">84dni </w:t>
                    </w:r>
                  </w:p>
                </w:txbxContent>
              </v:textbox>
            </v:rect>
            <v:rect id="Rectangle 108" o:spid="_x0000_s1246" style="position:absolute;left:610;top:47218;width:10153;height:15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cXcsAA&#10;AADbAAAADwAAAGRycy9kb3ducmV2LnhtbERPy4rCMBTdC/5DuII7TVWQoWMU8QG6Gx/oLO80d9pi&#10;c1ObaDN/bxYDLg/nPVsEU4knNa60rGA0TEAQZ1aXnCs4n7aDDxDOI2usLJOCP3KwmHc7M0y1bflA&#10;z6PPRQxhl6KCwvs6ldJlBRl0Q1sTR+7XNgZ9hE0udYNtDDeVHCfJVBosOTYUWNOqoOx2fBgFp9WZ&#10;2tH3NfzkjF/7zWVarcNdqX4vLD9BeAr+Lf5377SCSRwbv8Qf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cXcsAAAADbAAAADwAAAAAAAAAAAAAAAACYAgAAZHJzL2Rvd25y&#10;ZXYueG1sUEsFBgAAAAAEAAQA9QAAAIUDAAAAAA==&#10;" strokecolor="red">
              <v:textbox>
                <w:txbxContent>
                  <w:p w:rsidR="007115E8" w:rsidRPr="00CC68FE" w:rsidRDefault="007115E8" w:rsidP="0042604F">
                    <w:r>
                      <w:t>Uznanie Roszczenia Wykonawcy (koniec)</w:t>
                    </w:r>
                    <w:r w:rsidR="004B0243">
                      <w:t xml:space="preserve"> sporu - a rozpoczęcie procedury wprowadzania zmian</w:t>
                    </w:r>
                  </w:p>
                </w:txbxContent>
              </v:textbox>
            </v:rect>
            <v:shape id="AutoShape 109" o:spid="_x0000_s1247" type="#_x0000_t32" style="position:absolute;left:7463;top:64467;width:36781;height: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HSNMIAAADbAAAADwAAAGRycy9kb3ducmV2LnhtbESPXWvCMBSG74X9h3AGuxGb6qBoZxQR&#10;BC+G4Md2fWiOTVlzUpJU6783g8EuX573g3e5HmwrbuRD41jBNMtBEFdON1wruJx3kzmIEJE1to5J&#10;wYMCrFcvoyWW2t35SLdTrEUq4VCiAhNjV0oZKkMWQ+Y64sSuzluMSfpaao/3VG5bOcvzQlpsOC0Y&#10;7GhrqPo59VaBL7ZX/22OWPSP8Vf/edBys9dKvb0Omw8QkYb4b/5LJw7vC/j9kn6AX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HSNMIAAADbAAAADwAAAAAAAAAAAAAA&#10;AAChAgAAZHJzL2Rvd25yZXYueG1sUEsFBgAAAAAEAAQA+QAAAJADAAAAAA==&#10;" strokecolor="red"/>
            <v:shape id="AutoShape 110" o:spid="_x0000_s1248" type="#_x0000_t32" style="position:absolute;left:7455;top:63043;width:8;height:152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AwpMIAAADbAAAADwAAAGRycy9kb3ducmV2LnhtbERPyWrDMBC9F/oPYgq51bKbheJaMaWl&#10;OMmh0DSQ62BNLFNrZCzVcf4+OgRyfLy9KCfbiZEG3zpWkCUpCOLa6ZYbBYffr+dXED4ga+wck4IL&#10;eSjXjw8F5tqd+YfGfWhEDGGfowITQp9L6WtDFn3ieuLIndxgMUQ4NFIPeI7htpMvabqSFluODQZ7&#10;+jBU/+3/rYLtp1/6cbHNqt38+1StdlXbm6NSs6fp/Q1EoCncxTf3RitYxPXxS/wBcn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9AwpMIAAADbAAAADwAAAAAAAAAAAAAA&#10;AAChAgAAZHJzL2Rvd25yZXYueG1sUEsFBgAAAAAEAAQA+QAAAJADAAAAAA==&#10;" strokecolor="red">
              <v:stroke endarrow="block"/>
            </v:shape>
            <v:shape id="AutoShape 111" o:spid="_x0000_s1249" type="#_x0000_t32" style="position:absolute;left:31373;top:62931;width:16;height:153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yVP8UAAADbAAAADwAAAGRycy9kb3ducmV2LnhtbESPQWvCQBSE7wX/w/IKvekmVqVENyKW&#10;kupBUAteH9mXbGj2bchuY/rvu4VCj8PMfMNstqNtxUC9bxwrSGcJCOLS6YZrBR/Xt+kLCB+QNbaO&#10;ScE3edjmk4cNZtrd+UzDJdQiQthnqMCE0GVS+tKQRT9zHXH0KtdbDFH2tdQ93iPctnKeJCtpseG4&#10;YLCjvaHy8/JlFRxe/dIPi0NaHJ9PVbE6Fk1nbko9PY67NYhAY/gP/7XftYJFCr9f4g+Q+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yVP8UAAADbAAAADwAAAAAAAAAA&#10;AAAAAAChAgAAZHJzL2Rvd25yZXYueG1sUEsFBgAAAAAEAAQA+QAAAJMDAAAAAA==&#10;" strokecolor="red">
              <v:stroke endarrow="block"/>
            </v:shape>
            <v:rect id="Rectangle 112" o:spid="_x0000_s1250" style="position:absolute;left:32429;top:727;width:29054;height:8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fKsIA&#10;AADbAAAADwAAAGRycy9kb3ducmV2LnhtbESPzWoCQRCE74LvMLSQW5xVRGTjKFFI4ingX87tTru7&#10;cbtn2Zno5O0zQsBjUVVfUfNl5EZdqfO1EwOjYQaKpHC2ltLAYf/2PAPlA4rFxgkZ+CUPy0W/N8fc&#10;upts6boLpUoQ8TkaqEJoc619URGjH7qWJHln1zGGJLtS2w5vCc6NHmfZVDPWkhYqbGldUXHZ/bCB&#10;dnZ03ygfU36Pq81nwzw5xS9jngbx9QVUoBge4f/2xhqYjOH+Jf0Av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Z8qwgAAANsAAAAPAAAAAAAAAAAAAAAAAJgCAABkcnMvZG93&#10;bnJldi54bWxQSwUGAAAAAAQABAD1AAAAhwMAAAAA&#10;" strokecolor="#00b050">
              <v:textbox>
                <w:txbxContent>
                  <w:p w:rsidR="007115E8" w:rsidRDefault="007115E8" w:rsidP="0042604F">
                    <w:r>
                      <w:t xml:space="preserve">Strona,  dla której na mocy Decyzji KR uznano roszczenie (jeśli decyzja nie została wykonana) składa roszczenie  bezpośrednio do Sądu </w:t>
                    </w:r>
                    <w:r w:rsidR="001A11E0">
                      <w:t>A</w:t>
                    </w:r>
                    <w:r>
                      <w:t>rbitrażowego  (skargę na nie zastosowanie się do decyzji), której w terminie nie zaskarżono</w:t>
                    </w:r>
                  </w:p>
                </w:txbxContent>
              </v:textbox>
            </v:rect>
            <v:rect id="Rectangle 113" o:spid="_x0000_s1251" style="position:absolute;left:8831;top:1967;width:19054;height:6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k6scMA&#10;AADbAAAADwAAAGRycy9kb3ducmV2LnhtbESPzWoCQRCE74G8w9BCbnHWRERWRzEBf06BqMm53Wl3&#10;V7d7lp1RJ2+fCQQ8FlX1FTWdR27UlTpfOzEw6GegSApnaykN7HfL5zEoH1AsNk7IwA95mM8eH6aY&#10;W3eTT7puQ6kSRHyOBqoQ2lxrX1TE6PuuJUne0XWMIcmu1LbDW4Jzo1+ybKQZa0kLFbb0XlFx3l7Y&#10;QDv+cieU9YhX8W3z0TAPD/HbmKdeXExABYrhHv5vb6yB4Sv8fUk/Q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k6scMAAADbAAAADwAAAAAAAAAAAAAAAACYAgAAZHJzL2Rv&#10;d25yZXYueG1sUEsFBgAAAAAEAAQA9QAAAIgDAAAAAA==&#10;" strokecolor="#00b050">
              <v:textbox>
                <w:txbxContent>
                  <w:p w:rsidR="007115E8" w:rsidRDefault="007115E8" w:rsidP="0042604F">
                    <w:r>
                      <w:t xml:space="preserve">Postępowanie arbitrażowe/ wniesienie sprawy do </w:t>
                    </w:r>
                    <w:r w:rsidR="001A11E0">
                      <w:t>A</w:t>
                    </w:r>
                    <w:r>
                      <w:t>rbitrażu przy SIDIR</w:t>
                    </w:r>
                  </w:p>
                </w:txbxContent>
              </v:textbox>
            </v:rect>
            <v:shape id="AutoShape 114" o:spid="_x0000_s1252" type="#_x0000_t35" style="position:absolute;left:8831;top:4975;width:5815;height:18447;rotation:18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1Hr8IAAADbAAAADwAAAGRycy9kb3ducmV2LnhtbESP3WoCMRSE74W+QziF3mmiLFK2RmlF&#10;QSgI/jzAcXO6u+3mZEmim759Iwi9HGbmG2axSrYTN/KhdaxhOlEgiCtnWq41nE/b8SuIEJENdo5J&#10;wy8FWC2fRgssjRv4QLdjrEWGcChRQxNjX0oZqoYshonribP35bzFmKWvpfE4ZLjt5EypubTYcl5o&#10;sKd1Q9XP8Wo1bIoPVQ/Or+cp7Wfp26jL9FNp/fKc3t9ARErxP/xo74yGooD7l/wD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1Hr8IAAADbAAAADwAAAAAAAAAAAAAA&#10;AAChAgAAZHJzL2Rvd25yZXYueG1sUEsFBgAAAAAEAAQA+QAAAJADAAAAAA==&#10;" adj="-8498,12554" strokecolor="#00b050">
              <v:stroke endarrow="block"/>
            </v:shape>
            <v:shape id="AutoShape 115" o:spid="_x0000_s1253" type="#_x0000_t35" style="position:absolute;left:20566;top:-13472;width:12192;height:40589;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358QAAADbAAAADwAAAGRycy9kb3ducmV2LnhtbESPT2sCMRTE74LfITyht25WqbasRhFB&#10;WqqF1nrw+Ni8/YOblyVJd7ffvhEKHoeZ+Q2z2gymER05X1tWME1SEMS51TWXCs7f+8cXED4ga2ws&#10;k4Jf8rBZj0crzLTt+Yu6UyhFhLDPUEEVQptJ6fOKDPrEtsTRK6wzGKJ0pdQO+wg3jZyl6UIarDku&#10;VNjSrqL8evoxCmT++t599Br90R2eUzkvLrPPQqmHybBdggg0hHv4v/2mFTzN4fYl/g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H/fnxAAAANsAAAAPAAAAAAAAAAAA&#10;AAAAAKECAABkcnMvZG93bnJldi54bWxQSwUGAAAAAAQABAD5AAAAkgMAAAAA&#10;" adj="-4050,24477" strokecolor="#00b050">
              <v:stroke endarrow="block"/>
            </v:shape>
            <v:shape id="AutoShape 116" o:spid="_x0000_s1254" type="#_x0000_t33" style="position:absolute;left:26277;top:6583;width:6712;height:3504;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ygWsYAAADbAAAADwAAAGRycy9kb3ducmV2LnhtbESPQWvCQBSE74X+h+UVvBTdRFQ0dRWJ&#10;CNbSQ6MUvD2yr0lo9m3Irkn677sFocdhZr5h1tvB1KKj1lWWFcSTCARxbnXFhYLL+TBegnAeWWNt&#10;mRT8kIPt5vFhjYm2PX9Ql/lCBAi7BBWU3jeJlC4vyaCb2IY4eF+2NeiDbAupW+wD3NRyGkULabDi&#10;sFBiQ2lJ+Xd2Mwqu6ep5Ppz2n/L6+l7HlvBi305KjZ6G3QsIT4P/D9/bR61gtoC/L+EHy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8oFrGAAAA2wAAAA8AAAAAAAAA&#10;AAAAAAAAoQIAAGRycy9kb3ducmV2LnhtbFBLBQYAAAAABAAEAPkAAACUAwAAAAA=&#10;" strokecolor="#00b050">
              <v:stroke endarrow="block"/>
            </v:shape>
            <v:shape id="AutoShape 117" o:spid="_x0000_s1255" type="#_x0000_t32" style="position:absolute;left:49948;top:9399;width:8;height:297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GMcIAAADbAAAADwAAAGRycy9kb3ducmV2LnhtbESPzW7CMBCE75V4B2uRuBWHCvETMIhW&#10;LfTKzwMs8SaOiNeRbUL69nUlpB5HM/ONZr3tbSM68qF2rGAyzkAQF07XXCm4nL9eFyBCRNbYOCYF&#10;PxRguxm8rDHX7sFH6k6xEgnCIUcFJsY2lzIUhiyGsWuJk1c6bzEm6SupPT4S3DbyLctm0mLNacFg&#10;Sx+GitvpbhXMDn24dO/l1V/j3NzLsJefy71So2G/W4GI1Mf/8LP9rRVM5/D3Jf0A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GMcIAAADbAAAADwAAAAAAAAAAAAAA&#10;AAChAgAAZHJzL2Rvd25yZXYueG1sUEsFBgAAAAAEAAQA+QAAAJADAAAAAA==&#10;" strokecolor="#00b050">
              <v:stroke endarrow="block"/>
            </v:shape>
            <v:shape id="AutoShape 118" o:spid="_x0000_s1256" type="#_x0000_t32" style="position:absolute;left:14134;top:29982;width:8;height:23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zQL4AAADbAAAADwAAAGRycy9kb3ducmV2LnhtbERPTYvCMBC9L/gfwgje1lRx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vzNAvgAAANsAAAAPAAAAAAAAAAAAAAAAAKEC&#10;AABkcnMvZG93bnJldi54bWxQSwUGAAAAAAQABAD5AAAAjAMAAAAA&#10;">
              <v:stroke endarrow="block"/>
            </v:shape>
            <v:rect id="Rectangle 119" o:spid="_x0000_s1257" style="position:absolute;left:607;top:32317;width:23823;height:10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u7BsMA&#10;AADbAAAADwAAAGRycy9kb3ducmV2LnhtbESPwWrDMBBE74X8g9hAb7WcEEztRgkhEMglhbqO6XGx&#10;traptTKS4rh/XxUKPQ4z84bZ7mcziImc7y0rWCUpCOLG6p5bBdX76ekZhA/IGgfLpOCbPOx3i4ct&#10;Ftre+Y2mMrQiQtgXqKALYSyk9E1HBn1iR+LofVpnMETpWqkd3iPcDHKdppk02HNc6HCkY0fNV3kz&#10;Cqb60n5kr2Xmz/XpmmGVrx1ppR6X8+EFRKA5/If/2metYJPD75f4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u7BsMAAADbAAAADwAAAAAAAAAAAAAAAACYAgAAZHJzL2Rv&#10;d25yZXYueG1sUEsFBgAAAAAEAAQA9QAAAIgDAAAAAA==&#10;" strokecolor="#002060">
              <v:textbox>
                <w:txbxContent>
                  <w:p w:rsidR="007115E8" w:rsidRDefault="007115E8" w:rsidP="0042604F">
                    <w:r>
                      <w:t>Umowa o Rozjemstwo nie została podpisana  - to w ciągu kolejnych 14 dni od przekroczenia terminu na podpisanie umowy, Strona  zgłasza pozew/ jeśli nie dotrzyma terminu to procedura sie kończy</w:t>
                    </w:r>
                  </w:p>
                </w:txbxContent>
              </v:textbox>
            </v:rect>
            <w10:wrap type="none"/>
            <w10:anchorlock/>
          </v:group>
        </w:pict>
      </w:r>
    </w:p>
    <w:p w:rsidR="003508F9" w:rsidRDefault="003508F9" w:rsidP="003508F9"/>
    <w:p w:rsidR="006D7DE6" w:rsidRPr="006D7DE6" w:rsidRDefault="003508F9" w:rsidP="006D7DE6">
      <w:pPr>
        <w:pStyle w:val="Legenda"/>
        <w:jc w:val="center"/>
        <w:rPr>
          <w:b w:val="0"/>
          <w:color w:val="auto"/>
        </w:rPr>
      </w:pPr>
      <w:r>
        <w:tab/>
      </w:r>
      <w:r w:rsidR="006D7DE6" w:rsidRPr="008909CE">
        <w:rPr>
          <w:color w:val="auto"/>
        </w:rPr>
        <w:t xml:space="preserve">Schemat </w:t>
      </w:r>
      <w:r w:rsidR="003D558B" w:rsidRPr="008909CE">
        <w:rPr>
          <w:color w:val="auto"/>
        </w:rPr>
        <w:fldChar w:fldCharType="begin"/>
      </w:r>
      <w:r w:rsidR="006D7DE6" w:rsidRPr="008909CE">
        <w:rPr>
          <w:color w:val="auto"/>
        </w:rPr>
        <w:instrText xml:space="preserve"> SEQ Schemat \* ARABIC </w:instrText>
      </w:r>
      <w:r w:rsidR="003D558B" w:rsidRPr="008909CE">
        <w:rPr>
          <w:color w:val="auto"/>
        </w:rPr>
        <w:fldChar w:fldCharType="separate"/>
      </w:r>
      <w:r w:rsidR="006D7DE6">
        <w:rPr>
          <w:noProof/>
          <w:color w:val="auto"/>
        </w:rPr>
        <w:t>7</w:t>
      </w:r>
      <w:r w:rsidR="003D558B" w:rsidRPr="008909CE">
        <w:rPr>
          <w:color w:val="auto"/>
        </w:rPr>
        <w:fldChar w:fldCharType="end"/>
      </w:r>
      <w:r w:rsidR="006D7DE6" w:rsidRPr="008909CE">
        <w:rPr>
          <w:color w:val="auto"/>
        </w:rPr>
        <w:t xml:space="preserve">. </w:t>
      </w:r>
      <w:r w:rsidR="006D7DE6">
        <w:rPr>
          <w:b w:val="0"/>
          <w:color w:val="auto"/>
        </w:rPr>
        <w:t>Ogólny schemat dochodzenia roszczeń w ramach Kontraktu</w:t>
      </w:r>
      <w:r w:rsidR="006D7DE6">
        <w:t xml:space="preserve">      </w:t>
      </w:r>
    </w:p>
    <w:sectPr w:rsidR="006D7DE6" w:rsidRPr="006D7DE6" w:rsidSect="00416C9A">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DBA" w:rsidRDefault="00B33DBA" w:rsidP="003626A5">
      <w:r>
        <w:separator/>
      </w:r>
    </w:p>
  </w:endnote>
  <w:endnote w:type="continuationSeparator" w:id="0">
    <w:p w:rsidR="00B33DBA" w:rsidRDefault="00B33DBA" w:rsidP="003626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jc w:val="center"/>
      <w:tblBorders>
        <w:top w:val="single" w:sz="4" w:space="0" w:color="31849B" w:themeColor="accent5" w:themeShade="BF"/>
      </w:tblBorders>
      <w:tblLayout w:type="fixed"/>
      <w:tblLook w:val="01E0"/>
    </w:tblPr>
    <w:tblGrid>
      <w:gridCol w:w="1318"/>
      <w:gridCol w:w="6962"/>
      <w:gridCol w:w="792"/>
    </w:tblGrid>
    <w:tr w:rsidR="007115E8" w:rsidRPr="000277C7" w:rsidTr="003626A5">
      <w:trPr>
        <w:trHeight w:val="526"/>
        <w:jc w:val="center"/>
      </w:trPr>
      <w:tc>
        <w:tcPr>
          <w:tcW w:w="1318" w:type="dxa"/>
          <w:tcBorders>
            <w:top w:val="single" w:sz="4" w:space="0" w:color="FF0000"/>
          </w:tcBorders>
          <w:vAlign w:val="center"/>
        </w:tcPr>
        <w:p w:rsidR="007115E8" w:rsidRPr="00B004BD" w:rsidRDefault="007115E8" w:rsidP="005E1A68">
          <w:pPr>
            <w:pStyle w:val="Stopka"/>
            <w:spacing w:before="80"/>
            <w:ind w:left="-108" w:right="-108"/>
            <w:jc w:val="center"/>
            <w:rPr>
              <w:rFonts w:cs="Arial"/>
              <w:bCs/>
              <w:color w:val="000055"/>
              <w:sz w:val="16"/>
              <w:szCs w:val="16"/>
            </w:rPr>
          </w:pPr>
        </w:p>
      </w:tc>
      <w:tc>
        <w:tcPr>
          <w:tcW w:w="6962" w:type="dxa"/>
          <w:tcBorders>
            <w:top w:val="single" w:sz="4" w:space="0" w:color="FF0000"/>
          </w:tcBorders>
          <w:vAlign w:val="center"/>
        </w:tcPr>
        <w:p w:rsidR="007115E8" w:rsidRPr="000870AE" w:rsidRDefault="007115E8" w:rsidP="000870AE">
          <w:pPr>
            <w:jc w:val="center"/>
            <w:rPr>
              <w:sz w:val="16"/>
              <w:szCs w:val="16"/>
            </w:rPr>
          </w:pPr>
          <w:r w:rsidRPr="000870AE">
            <w:rPr>
              <w:rFonts w:cs="Arial"/>
              <w:b/>
              <w:sz w:val="16"/>
              <w:szCs w:val="16"/>
            </w:rPr>
            <w:t>Kontrakt  na roboty budowlane</w:t>
          </w:r>
          <w:r w:rsidRPr="000870AE">
            <w:rPr>
              <w:rFonts w:cs="Arial"/>
              <w:color w:val="244061" w:themeColor="accent1" w:themeShade="80"/>
              <w:sz w:val="16"/>
              <w:szCs w:val="16"/>
            </w:rPr>
            <w:t>. " WYKONANIE  MODERNIZACJI   I  RENOWACJI ISTNIEJĄCEJ SIECI WODNO-KANALIZACYJNEJ NA OBSZARZE SŁUBICE"</w:t>
          </w:r>
        </w:p>
      </w:tc>
      <w:tc>
        <w:tcPr>
          <w:tcW w:w="792" w:type="dxa"/>
          <w:vAlign w:val="center"/>
        </w:tcPr>
        <w:p w:rsidR="007115E8" w:rsidRPr="00B004BD" w:rsidRDefault="007115E8" w:rsidP="005E1A68">
          <w:pPr>
            <w:pStyle w:val="Stopka"/>
            <w:spacing w:before="80"/>
            <w:jc w:val="center"/>
            <w:rPr>
              <w:rFonts w:cs="Arial"/>
              <w:bCs/>
              <w:color w:val="215868" w:themeColor="accent5" w:themeShade="80"/>
              <w:sz w:val="16"/>
              <w:szCs w:val="16"/>
            </w:rPr>
          </w:pPr>
          <w:r w:rsidRPr="00B004BD">
            <w:rPr>
              <w:rFonts w:cs="Arial"/>
              <w:bCs/>
              <w:color w:val="215868" w:themeColor="accent5" w:themeShade="80"/>
              <w:sz w:val="16"/>
              <w:szCs w:val="16"/>
            </w:rPr>
            <w:fldChar w:fldCharType="begin"/>
          </w:r>
          <w:r w:rsidRPr="00B004BD">
            <w:rPr>
              <w:rFonts w:cs="Arial"/>
              <w:bCs/>
              <w:color w:val="215868" w:themeColor="accent5" w:themeShade="80"/>
              <w:sz w:val="16"/>
              <w:szCs w:val="16"/>
            </w:rPr>
            <w:instrText xml:space="preserve"> PAGE </w:instrText>
          </w:r>
          <w:r w:rsidRPr="00B004BD">
            <w:rPr>
              <w:rFonts w:cs="Arial"/>
              <w:bCs/>
              <w:color w:val="215868" w:themeColor="accent5" w:themeShade="80"/>
              <w:sz w:val="16"/>
              <w:szCs w:val="16"/>
            </w:rPr>
            <w:fldChar w:fldCharType="separate"/>
          </w:r>
          <w:r w:rsidR="001A11E0">
            <w:rPr>
              <w:rFonts w:cs="Arial"/>
              <w:bCs/>
              <w:noProof/>
              <w:color w:val="215868" w:themeColor="accent5" w:themeShade="80"/>
              <w:sz w:val="16"/>
              <w:szCs w:val="16"/>
            </w:rPr>
            <w:t>40</w:t>
          </w:r>
          <w:r w:rsidRPr="00B004BD">
            <w:rPr>
              <w:rFonts w:cs="Arial"/>
              <w:bCs/>
              <w:color w:val="215868" w:themeColor="accent5" w:themeShade="80"/>
              <w:sz w:val="16"/>
              <w:szCs w:val="16"/>
            </w:rPr>
            <w:fldChar w:fldCharType="end"/>
          </w:r>
        </w:p>
      </w:tc>
    </w:tr>
  </w:tbl>
  <w:p w:rsidR="007115E8" w:rsidRDefault="007115E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DBA" w:rsidRDefault="00B33DBA" w:rsidP="003626A5">
      <w:r>
        <w:separator/>
      </w:r>
    </w:p>
  </w:footnote>
  <w:footnote w:type="continuationSeparator" w:id="0">
    <w:p w:rsidR="00B33DBA" w:rsidRDefault="00B33DBA" w:rsidP="00362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5E8" w:rsidRPr="003626A5" w:rsidRDefault="007115E8" w:rsidP="003626A5">
    <w:pPr>
      <w:pBdr>
        <w:bottom w:val="single" w:sz="4" w:space="1" w:color="FF0000"/>
      </w:pBdr>
      <w:jc w:val="center"/>
      <w:rPr>
        <w:rFonts w:cs="Arial"/>
        <w:smallCaps/>
        <w:szCs w:val="20"/>
      </w:rPr>
    </w:pPr>
    <w:r w:rsidRPr="003626A5">
      <w:rPr>
        <w:rFonts w:cs="Arial"/>
        <w:smallCaps/>
        <w:szCs w:val="20"/>
      </w:rPr>
      <w:t xml:space="preserve">podręcznik zarządzania kontraktami na roboty budowlane według reguł czerwony </w:t>
    </w:r>
    <w:proofErr w:type="spellStart"/>
    <w:r w:rsidRPr="003626A5">
      <w:rPr>
        <w:rFonts w:cs="Arial"/>
        <w:smallCaps/>
        <w:szCs w:val="20"/>
      </w:rPr>
      <w:t>fidic</w:t>
    </w:r>
    <w:proofErr w:type="spellEnd"/>
    <w:r w:rsidRPr="003626A5">
      <w:rPr>
        <w:rFonts w:cs="Arial"/>
        <w:smallCaps/>
        <w:szCs w:val="20"/>
      </w:rPr>
      <w:t xml:space="preserve">  </w:t>
    </w:r>
  </w:p>
  <w:p w:rsidR="007115E8" w:rsidRPr="003626A5" w:rsidRDefault="007115E8" w:rsidP="003626A5">
    <w:pPr>
      <w:pBdr>
        <w:bottom w:val="single" w:sz="4" w:space="1" w:color="FF0000"/>
      </w:pBdr>
      <w:jc w:val="center"/>
      <w:rPr>
        <w:rFonts w:cs="Arial"/>
        <w:smallCaps/>
        <w:szCs w:val="20"/>
      </w:rPr>
    </w:pPr>
    <w:r>
      <w:rPr>
        <w:rFonts w:cs="Arial"/>
        <w:smallCaps/>
        <w:szCs w:val="20"/>
      </w:rPr>
      <w:t xml:space="preserve">w ramach </w:t>
    </w:r>
    <w:r w:rsidRPr="003626A5">
      <w:rPr>
        <w:rFonts w:cs="Arial"/>
        <w:smallCaps/>
        <w:szCs w:val="20"/>
      </w:rPr>
      <w:t xml:space="preserve">projektu </w:t>
    </w:r>
    <w:r>
      <w:rPr>
        <w:rFonts w:cs="Arial"/>
        <w:smallCaps/>
        <w:szCs w:val="20"/>
      </w:rPr>
      <w:t xml:space="preserve">: </w:t>
    </w:r>
    <w:r w:rsidRPr="003626A5">
      <w:rPr>
        <w:rFonts w:cs="Arial"/>
        <w:color w:val="000000"/>
        <w:szCs w:val="20"/>
      </w:rPr>
      <w:t>„</w:t>
    </w:r>
    <w:r w:rsidRPr="003626A5">
      <w:rPr>
        <w:rFonts w:ascii="Arial Narrow" w:hAnsi="Arial Narrow" w:cs="Arial"/>
        <w:szCs w:val="20"/>
      </w:rPr>
      <w:t>Uporządkowanie gospodarki wodno- ściekowej na terenie aglomeracji Słubice</w:t>
    </w:r>
    <w:r w:rsidRPr="003626A5">
      <w:rPr>
        <w:rFonts w:eastAsia="Calibri" w:cs="Arial"/>
        <w:b/>
        <w:caps/>
        <w:color w:val="76923C"/>
        <w:szCs w:val="20"/>
      </w:rPr>
      <w:t xml:space="preserve">” </w:t>
    </w:r>
  </w:p>
  <w:p w:rsidR="007115E8" w:rsidRDefault="007115E8">
    <w:pPr>
      <w:pStyle w:val="Nagwek"/>
    </w:pPr>
  </w:p>
  <w:p w:rsidR="007115E8" w:rsidRDefault="007115E8">
    <w:pPr>
      <w:pStyle w:val="Nagwek"/>
    </w:pPr>
  </w:p>
  <w:p w:rsidR="007115E8" w:rsidRDefault="007115E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5pt;height:11.5pt" o:bullet="t">
        <v:imagedata r:id="rId1" o:title="BD10264_"/>
      </v:shape>
    </w:pict>
  </w:numPicBullet>
  <w:numPicBullet w:numPicBulletId="1">
    <w:pict>
      <v:shape id="_x0000_i1116" type="#_x0000_t75" style="width:9.2pt;height:9.2pt" o:bullet="t">
        <v:imagedata r:id="rId2" o:title="BD10254_"/>
      </v:shape>
    </w:pict>
  </w:numPicBullet>
  <w:abstractNum w:abstractNumId="0">
    <w:nsid w:val="01DC74DD"/>
    <w:multiLevelType w:val="hybridMultilevel"/>
    <w:tmpl w:val="0CDCBF2C"/>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D76490"/>
    <w:multiLevelType w:val="hybridMultilevel"/>
    <w:tmpl w:val="812E5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1CA311A"/>
    <w:multiLevelType w:val="hybridMultilevel"/>
    <w:tmpl w:val="DBC49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7F46E1"/>
    <w:multiLevelType w:val="hybridMultilevel"/>
    <w:tmpl w:val="EF3A4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E51CB"/>
    <w:multiLevelType w:val="hybridMultilevel"/>
    <w:tmpl w:val="57027A5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600BBE"/>
    <w:multiLevelType w:val="multilevel"/>
    <w:tmpl w:val="3D64A9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232E559C"/>
    <w:multiLevelType w:val="hybridMultilevel"/>
    <w:tmpl w:val="F518531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3C3190"/>
    <w:multiLevelType w:val="hybridMultilevel"/>
    <w:tmpl w:val="28047C5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2FD5454F"/>
    <w:multiLevelType w:val="hybridMultilevel"/>
    <w:tmpl w:val="69D47674"/>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34E75008"/>
    <w:multiLevelType w:val="hybridMultilevel"/>
    <w:tmpl w:val="375AF0F0"/>
    <w:lvl w:ilvl="0" w:tplc="9606EA68">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70C0211"/>
    <w:multiLevelType w:val="hybridMultilevel"/>
    <w:tmpl w:val="DDA6C1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3C3EB1"/>
    <w:multiLevelType w:val="hybridMultilevel"/>
    <w:tmpl w:val="80B62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CB50D3"/>
    <w:multiLevelType w:val="hybridMultilevel"/>
    <w:tmpl w:val="FFF86D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FA3EC9"/>
    <w:multiLevelType w:val="hybridMultilevel"/>
    <w:tmpl w:val="B77209E6"/>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F0B5B9B"/>
    <w:multiLevelType w:val="hybridMultilevel"/>
    <w:tmpl w:val="2D96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03336EF"/>
    <w:multiLevelType w:val="hybridMultilevel"/>
    <w:tmpl w:val="471C5042"/>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45A05F2C"/>
    <w:multiLevelType w:val="hybridMultilevel"/>
    <w:tmpl w:val="C2A2508C"/>
    <w:lvl w:ilvl="0" w:tplc="0415000F">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17">
    <w:nsid w:val="4BC32E52"/>
    <w:multiLevelType w:val="hybridMultilevel"/>
    <w:tmpl w:val="61044BC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32034C9"/>
    <w:multiLevelType w:val="hybridMultilevel"/>
    <w:tmpl w:val="9776347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48E0FE4"/>
    <w:multiLevelType w:val="hybridMultilevel"/>
    <w:tmpl w:val="AF167E5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8FE45BD"/>
    <w:multiLevelType w:val="hybridMultilevel"/>
    <w:tmpl w:val="61DC8E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08211D"/>
    <w:multiLevelType w:val="hybridMultilevel"/>
    <w:tmpl w:val="1EC265EE"/>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1497409"/>
    <w:multiLevelType w:val="hybridMultilevel"/>
    <w:tmpl w:val="9AA42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9180535"/>
    <w:multiLevelType w:val="hybridMultilevel"/>
    <w:tmpl w:val="9CC813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9B8160E"/>
    <w:multiLevelType w:val="hybridMultilevel"/>
    <w:tmpl w:val="BB948B5C"/>
    <w:lvl w:ilvl="0" w:tplc="0415000F">
      <w:start w:val="1"/>
      <w:numFmt w:val="decimal"/>
      <w:lvlText w:val="%1."/>
      <w:lvlJc w:val="left"/>
      <w:pPr>
        <w:ind w:left="501" w:hanging="360"/>
      </w:pPr>
      <w:rPr>
        <w:rFonts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25">
    <w:nsid w:val="6B365190"/>
    <w:multiLevelType w:val="hybridMultilevel"/>
    <w:tmpl w:val="AB3827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A61BD3"/>
    <w:multiLevelType w:val="hybridMultilevel"/>
    <w:tmpl w:val="6DB2B3C8"/>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6CCE7AA2"/>
    <w:multiLevelType w:val="hybridMultilevel"/>
    <w:tmpl w:val="DE5A9E34"/>
    <w:lvl w:ilvl="0" w:tplc="7736AFAA">
      <w:start w:val="1"/>
      <w:numFmt w:val="bullet"/>
      <w:lvlText w:val=""/>
      <w:lvlPicBulletId w:val="0"/>
      <w:lvlJc w:val="left"/>
      <w:pPr>
        <w:ind w:left="720" w:hanging="360"/>
      </w:pPr>
      <w:rPr>
        <w:rFonts w:ascii="Symbol" w:hAnsi="Symbol" w:hint="default"/>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FE85F28"/>
    <w:multiLevelType w:val="hybridMultilevel"/>
    <w:tmpl w:val="7DBC06CE"/>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nsid w:val="75324B06"/>
    <w:multiLevelType w:val="hybridMultilevel"/>
    <w:tmpl w:val="F7BA232E"/>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7780FC9"/>
    <w:multiLevelType w:val="hybridMultilevel"/>
    <w:tmpl w:val="7C8804D4"/>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nsid w:val="78D00CE2"/>
    <w:multiLevelType w:val="hybridMultilevel"/>
    <w:tmpl w:val="E37C91BE"/>
    <w:lvl w:ilvl="0" w:tplc="64F237BE">
      <w:start w:val="1"/>
      <w:numFmt w:val="bullet"/>
      <w:lvlText w:val=""/>
      <w:lvlPicBulletId w:val="0"/>
      <w:lvlJc w:val="left"/>
      <w:pPr>
        <w:ind w:left="1440" w:hanging="360"/>
      </w:pPr>
      <w:rPr>
        <w:rFonts w:ascii="Symbol" w:hAnsi="Symbol"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A794E52"/>
    <w:multiLevelType w:val="hybridMultilevel"/>
    <w:tmpl w:val="76CC1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4"/>
  </w:num>
  <w:num w:numId="3">
    <w:abstractNumId w:val="18"/>
  </w:num>
  <w:num w:numId="4">
    <w:abstractNumId w:val="16"/>
  </w:num>
  <w:num w:numId="5">
    <w:abstractNumId w:val="19"/>
  </w:num>
  <w:num w:numId="6">
    <w:abstractNumId w:val="11"/>
  </w:num>
  <w:num w:numId="7">
    <w:abstractNumId w:val="22"/>
  </w:num>
  <w:num w:numId="8">
    <w:abstractNumId w:val="24"/>
  </w:num>
  <w:num w:numId="9">
    <w:abstractNumId w:val="2"/>
  </w:num>
  <w:num w:numId="10">
    <w:abstractNumId w:val="23"/>
  </w:num>
  <w:num w:numId="11">
    <w:abstractNumId w:val="12"/>
  </w:num>
  <w:num w:numId="12">
    <w:abstractNumId w:val="29"/>
  </w:num>
  <w:num w:numId="13">
    <w:abstractNumId w:val="7"/>
  </w:num>
  <w:num w:numId="14">
    <w:abstractNumId w:val="26"/>
  </w:num>
  <w:num w:numId="15">
    <w:abstractNumId w:val="14"/>
  </w:num>
  <w:num w:numId="16">
    <w:abstractNumId w:val="13"/>
  </w:num>
  <w:num w:numId="17">
    <w:abstractNumId w:val="8"/>
  </w:num>
  <w:num w:numId="18">
    <w:abstractNumId w:val="28"/>
  </w:num>
  <w:num w:numId="19">
    <w:abstractNumId w:val="15"/>
  </w:num>
  <w:num w:numId="20">
    <w:abstractNumId w:val="31"/>
  </w:num>
  <w:num w:numId="21">
    <w:abstractNumId w:val="30"/>
  </w:num>
  <w:num w:numId="22">
    <w:abstractNumId w:val="1"/>
  </w:num>
  <w:num w:numId="23">
    <w:abstractNumId w:val="6"/>
  </w:num>
  <w:num w:numId="24">
    <w:abstractNumId w:val="21"/>
  </w:num>
  <w:num w:numId="25">
    <w:abstractNumId w:val="5"/>
  </w:num>
  <w:num w:numId="26">
    <w:abstractNumId w:val="17"/>
  </w:num>
  <w:num w:numId="27">
    <w:abstractNumId w:val="10"/>
  </w:num>
  <w:num w:numId="28">
    <w:abstractNumId w:val="25"/>
  </w:num>
  <w:num w:numId="29">
    <w:abstractNumId w:val="20"/>
  </w:num>
  <w:num w:numId="30">
    <w:abstractNumId w:val="27"/>
  </w:num>
  <w:num w:numId="31">
    <w:abstractNumId w:val="0"/>
  </w:num>
  <w:num w:numId="32">
    <w:abstractNumId w:val="3"/>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4098">
      <o:colormenu v:ext="edit" strokecolor="red"/>
    </o:shapedefaults>
  </w:hdrShapeDefaults>
  <w:footnotePr>
    <w:footnote w:id="-1"/>
    <w:footnote w:id="0"/>
  </w:footnotePr>
  <w:endnotePr>
    <w:endnote w:id="-1"/>
    <w:endnote w:id="0"/>
  </w:endnotePr>
  <w:compat/>
  <w:rsids>
    <w:rsidRoot w:val="0037759C"/>
    <w:rsid w:val="000354C0"/>
    <w:rsid w:val="00052E7E"/>
    <w:rsid w:val="00074543"/>
    <w:rsid w:val="00076112"/>
    <w:rsid w:val="000870AE"/>
    <w:rsid w:val="00087DA2"/>
    <w:rsid w:val="00094894"/>
    <w:rsid w:val="00097F31"/>
    <w:rsid w:val="000B287F"/>
    <w:rsid w:val="000C2261"/>
    <w:rsid w:val="000D0B22"/>
    <w:rsid w:val="00131F09"/>
    <w:rsid w:val="001616B5"/>
    <w:rsid w:val="00170A4E"/>
    <w:rsid w:val="00174091"/>
    <w:rsid w:val="00183D80"/>
    <w:rsid w:val="001A11E0"/>
    <w:rsid w:val="001B18C4"/>
    <w:rsid w:val="001C3E12"/>
    <w:rsid w:val="0021378C"/>
    <w:rsid w:val="002138DE"/>
    <w:rsid w:val="00230E72"/>
    <w:rsid w:val="00281B81"/>
    <w:rsid w:val="002829E6"/>
    <w:rsid w:val="00284306"/>
    <w:rsid w:val="00295943"/>
    <w:rsid w:val="002A105D"/>
    <w:rsid w:val="002A3DA8"/>
    <w:rsid w:val="002A764C"/>
    <w:rsid w:val="002B7691"/>
    <w:rsid w:val="003227E2"/>
    <w:rsid w:val="0033776D"/>
    <w:rsid w:val="0033793E"/>
    <w:rsid w:val="00341A44"/>
    <w:rsid w:val="003508F9"/>
    <w:rsid w:val="003626A5"/>
    <w:rsid w:val="0037759C"/>
    <w:rsid w:val="00380A23"/>
    <w:rsid w:val="003A1988"/>
    <w:rsid w:val="003A2104"/>
    <w:rsid w:val="003B3B3A"/>
    <w:rsid w:val="003D2ACE"/>
    <w:rsid w:val="003D44EC"/>
    <w:rsid w:val="003D558B"/>
    <w:rsid w:val="003D64E5"/>
    <w:rsid w:val="003D6EA0"/>
    <w:rsid w:val="003F598E"/>
    <w:rsid w:val="003F7722"/>
    <w:rsid w:val="00406699"/>
    <w:rsid w:val="00416C9A"/>
    <w:rsid w:val="00423ADB"/>
    <w:rsid w:val="00423EED"/>
    <w:rsid w:val="0042604F"/>
    <w:rsid w:val="004274A6"/>
    <w:rsid w:val="00434437"/>
    <w:rsid w:val="00472EFB"/>
    <w:rsid w:val="00480770"/>
    <w:rsid w:val="0048756E"/>
    <w:rsid w:val="00493D8D"/>
    <w:rsid w:val="00496A1F"/>
    <w:rsid w:val="004B0243"/>
    <w:rsid w:val="004B049F"/>
    <w:rsid w:val="004D3BD6"/>
    <w:rsid w:val="00517ED3"/>
    <w:rsid w:val="00534747"/>
    <w:rsid w:val="00537304"/>
    <w:rsid w:val="005515C1"/>
    <w:rsid w:val="00575898"/>
    <w:rsid w:val="00584D92"/>
    <w:rsid w:val="005B7E0F"/>
    <w:rsid w:val="005C3C47"/>
    <w:rsid w:val="005E1A68"/>
    <w:rsid w:val="00602A97"/>
    <w:rsid w:val="00635852"/>
    <w:rsid w:val="0066642A"/>
    <w:rsid w:val="00667397"/>
    <w:rsid w:val="006813E9"/>
    <w:rsid w:val="00685599"/>
    <w:rsid w:val="00690F2B"/>
    <w:rsid w:val="006B7239"/>
    <w:rsid w:val="006B74AF"/>
    <w:rsid w:val="006D5CA1"/>
    <w:rsid w:val="006D7671"/>
    <w:rsid w:val="006D7DE6"/>
    <w:rsid w:val="006E1A4D"/>
    <w:rsid w:val="00702EEA"/>
    <w:rsid w:val="00704465"/>
    <w:rsid w:val="007115E8"/>
    <w:rsid w:val="0072025E"/>
    <w:rsid w:val="0072514C"/>
    <w:rsid w:val="00726849"/>
    <w:rsid w:val="00732695"/>
    <w:rsid w:val="0074225F"/>
    <w:rsid w:val="007575A3"/>
    <w:rsid w:val="007665E5"/>
    <w:rsid w:val="007848DC"/>
    <w:rsid w:val="00794C05"/>
    <w:rsid w:val="007D4A1A"/>
    <w:rsid w:val="007E06DB"/>
    <w:rsid w:val="007F3496"/>
    <w:rsid w:val="00804895"/>
    <w:rsid w:val="008202B2"/>
    <w:rsid w:val="00844393"/>
    <w:rsid w:val="00850BE2"/>
    <w:rsid w:val="00857F17"/>
    <w:rsid w:val="00864C30"/>
    <w:rsid w:val="008706FC"/>
    <w:rsid w:val="00872B34"/>
    <w:rsid w:val="008776FB"/>
    <w:rsid w:val="008909CE"/>
    <w:rsid w:val="008A668C"/>
    <w:rsid w:val="008D45C0"/>
    <w:rsid w:val="00903DE3"/>
    <w:rsid w:val="009059D1"/>
    <w:rsid w:val="00943092"/>
    <w:rsid w:val="00961D1B"/>
    <w:rsid w:val="009623B7"/>
    <w:rsid w:val="00974BD1"/>
    <w:rsid w:val="00992D97"/>
    <w:rsid w:val="0099314E"/>
    <w:rsid w:val="009963B0"/>
    <w:rsid w:val="009C0ABE"/>
    <w:rsid w:val="009C0FBE"/>
    <w:rsid w:val="009D2644"/>
    <w:rsid w:val="009D7CF1"/>
    <w:rsid w:val="009E007E"/>
    <w:rsid w:val="009E3A51"/>
    <w:rsid w:val="00A3191B"/>
    <w:rsid w:val="00A634F4"/>
    <w:rsid w:val="00A638B8"/>
    <w:rsid w:val="00A94512"/>
    <w:rsid w:val="00AC2851"/>
    <w:rsid w:val="00AC54D7"/>
    <w:rsid w:val="00AD0045"/>
    <w:rsid w:val="00AE54CB"/>
    <w:rsid w:val="00B25EFC"/>
    <w:rsid w:val="00B31680"/>
    <w:rsid w:val="00B322EB"/>
    <w:rsid w:val="00B33DBA"/>
    <w:rsid w:val="00B7303E"/>
    <w:rsid w:val="00B84A96"/>
    <w:rsid w:val="00B865BE"/>
    <w:rsid w:val="00BB383C"/>
    <w:rsid w:val="00BD2D54"/>
    <w:rsid w:val="00BE1BF8"/>
    <w:rsid w:val="00C1196C"/>
    <w:rsid w:val="00C12BFB"/>
    <w:rsid w:val="00C26C9A"/>
    <w:rsid w:val="00C4134B"/>
    <w:rsid w:val="00C41CDA"/>
    <w:rsid w:val="00C43912"/>
    <w:rsid w:val="00C5554E"/>
    <w:rsid w:val="00C6214B"/>
    <w:rsid w:val="00CA744E"/>
    <w:rsid w:val="00CC68FE"/>
    <w:rsid w:val="00CD05D5"/>
    <w:rsid w:val="00CD6339"/>
    <w:rsid w:val="00CE5EE4"/>
    <w:rsid w:val="00CF1383"/>
    <w:rsid w:val="00CF6480"/>
    <w:rsid w:val="00D05DB8"/>
    <w:rsid w:val="00D060AA"/>
    <w:rsid w:val="00D34F95"/>
    <w:rsid w:val="00D45F94"/>
    <w:rsid w:val="00D51159"/>
    <w:rsid w:val="00D54884"/>
    <w:rsid w:val="00D550B8"/>
    <w:rsid w:val="00D67A75"/>
    <w:rsid w:val="00D7471C"/>
    <w:rsid w:val="00D83056"/>
    <w:rsid w:val="00DB3069"/>
    <w:rsid w:val="00DB4ACF"/>
    <w:rsid w:val="00DC6041"/>
    <w:rsid w:val="00DF56B3"/>
    <w:rsid w:val="00E156F6"/>
    <w:rsid w:val="00E17788"/>
    <w:rsid w:val="00E351AC"/>
    <w:rsid w:val="00E35C5B"/>
    <w:rsid w:val="00E37DD0"/>
    <w:rsid w:val="00E52B55"/>
    <w:rsid w:val="00E57CC9"/>
    <w:rsid w:val="00E77A99"/>
    <w:rsid w:val="00E95F94"/>
    <w:rsid w:val="00EA5BF4"/>
    <w:rsid w:val="00EB0E18"/>
    <w:rsid w:val="00EC28F9"/>
    <w:rsid w:val="00ED3CCC"/>
    <w:rsid w:val="00EE3C67"/>
    <w:rsid w:val="00EE6041"/>
    <w:rsid w:val="00F008A2"/>
    <w:rsid w:val="00F13A75"/>
    <w:rsid w:val="00F30C20"/>
    <w:rsid w:val="00F41DDA"/>
    <w:rsid w:val="00F5748E"/>
    <w:rsid w:val="00F64325"/>
    <w:rsid w:val="00F67611"/>
    <w:rsid w:val="00F7265B"/>
    <w:rsid w:val="00F83DC3"/>
    <w:rsid w:val="00FA4EB2"/>
    <w:rsid w:val="00FA6DA0"/>
    <w:rsid w:val="00FB2912"/>
    <w:rsid w:val="00FC1B04"/>
    <w:rsid w:val="00FC3E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red"/>
    </o:shapedefaults>
    <o:shapelayout v:ext="edit">
      <o:idmap v:ext="edit" data="1"/>
      <o:rules v:ext="edit">
        <o:r id="V:Rule77" type="connector" idref="#AutoShape 97"/>
        <o:r id="V:Rule78" type="connector" idref="#AutoShape 314"/>
        <o:r id="V:Rule79" type="connector" idref="#AutoShape 57"/>
        <o:r id="V:Rule80" type="connector" idref="#AutoShape 58"/>
        <o:r id="V:Rule81" type="connector" idref="#AutoShape 90"/>
        <o:r id="V:Rule82" type="connector" idref="#AutoShape 129"/>
        <o:r id="V:Rule83" type="connector" idref="#AutoShape 313"/>
        <o:r id="V:Rule84" type="connector" idref="#AutoShape 76"/>
        <o:r id="V:Rule85" type="connector" idref="#AutoShape 98"/>
        <o:r id="V:Rule86" type="connector" idref="#AutoShape 305"/>
        <o:r id="V:Rule87" type="connector" idref="#AutoShape 131"/>
        <o:r id="V:Rule88" type="connector" idref="#AutoShape 99"/>
        <o:r id="V:Rule89" type="connector" idref="#AutoShape 312"/>
        <o:r id="V:Rule90" type="connector" idref="#AutoShape 130"/>
        <o:r id="V:Rule91" type="connector" idref="#AutoShape 61"/>
        <o:r id="V:Rule92" type="connector" idref="#AutoShape 304"/>
        <o:r id="V:Rule93" type="connector" idref="#AutoShape 83"/>
        <o:r id="V:Rule94" type="connector" idref="#AutoShape 324"/>
        <o:r id="V:Rule95" type="connector" idref="#AutoShape 156"/>
        <o:r id="V:Rule96" type="connector" idref="#AutoShape 103"/>
        <o:r id="V:Rule97" type="connector" idref="#AutoShape 249"/>
        <o:r id="V:Rule98" type="connector" idref="#AutoShape 7"/>
        <o:r id="V:Rule99" type="connector" idref="#AutoShape 153"/>
        <o:r id="V:Rule100" type="connector" idref="#AutoShape 104"/>
        <o:r id="V:Rule101" type="connector" idref="#AutoShape 250"/>
        <o:r id="V:Rule102" type="connector" idref="#AutoShape 303"/>
        <o:r id="V:Rule103" type="connector" idref="#AutoShape 81"/>
        <o:r id="V:Rule104" type="connector" idref="#AutoShape 51"/>
        <o:r id="V:Rule105" type="connector" idref="#AutoShape 132"/>
        <o:r id="V:Rule106" type="connector" idref="#AutoShape 20"/>
        <o:r id="V:Rule107" type="connector" idref="#AutoShape 101"/>
        <o:r id="V:Rule108" type="connector" idref="#AutoShape 77"/>
        <o:r id="V:Rule109" type="connector" idref="#AutoShape 78"/>
        <o:r id="V:Rule110" type="connector" idref="#AutoShape 152"/>
        <o:r id="V:Rule111" type="connector" idref="#AutoShape 50"/>
        <o:r id="V:Rule112" type="connector" idref="#AutoShape 19"/>
        <o:r id="V:Rule113" type="connector" idref="#AutoShape 100"/>
        <o:r id="V:Rule114" type="connector" idref="#AutoShape 27"/>
        <o:r id="V:Rule115" type="connector" idref="#AutoShape 226"/>
        <o:r id="V:Rule116" type="connector" idref="#AutoShape 115"/>
        <o:r id="V:Rule117" type="connector" idref="#AutoShape 266"/>
        <o:r id="V:Rule118" type="connector" idref="#AutoShape 114"/>
        <o:r id="V:Rule119" type="connector" idref="#AutoShape 251"/>
        <o:r id="V:Rule120" type="connector" idref="#AutoShape 28"/>
        <o:r id="V:Rule121" type="connector" idref="#AutoShape 227"/>
        <o:r id="V:Rule122" type="connector" idref="#AutoShape 110"/>
        <o:r id="V:Rule123" type="connector" idref="#AutoShape 268"/>
        <o:r id="V:Rule124" type="connector" idref="#AutoShape 26"/>
        <o:r id="V:Rule125" type="connector" idref="#AutoShape 237"/>
        <o:r id="V:Rule126" type="connector" idref="#AutoShape 25"/>
        <o:r id="V:Rule127" type="connector" idref="#AutoShape 236"/>
        <o:r id="V:Rule128" type="connector" idref="#AutoShape 111"/>
        <o:r id="V:Rule129" type="connector" idref="#AutoShape 269"/>
        <o:r id="V:Rule130" type="connector" idref="#AutoShape 85"/>
        <o:r id="V:Rule131" type="connector" idref="#AutoShape 280"/>
        <o:r id="V:Rule132" type="connector" idref="#AutoShape 116"/>
        <o:r id="V:Rule133" type="connector" idref="#AutoShape 248"/>
        <o:r id="V:Rule134" type="connector" idref="#AutoShape 109"/>
        <o:r id="V:Rule135" type="connector" idref="#AutoShape 73"/>
        <o:r id="V:Rule136" type="connector" idref="#AutoShape 161"/>
        <o:r id="V:Rule137" type="connector" idref="#AutoShape 246"/>
        <o:r id="V:Rule138" type="connector" idref="#AutoShape 106"/>
        <o:r id="V:Rule139" type="connector" idref="#AutoShape 224"/>
        <o:r id="V:Rule140" type="connector" idref="#AutoShape 29"/>
        <o:r id="V:Rule141" type="connector" idref="#AutoShape 87"/>
        <o:r id="V:Rule142" type="connector" idref="#AutoShape 292"/>
        <o:r id="V:Rule143" type="connector" idref="#AutoShape 117"/>
        <o:r id="V:Rule144" type="connector" idref="#AutoShape 238"/>
        <o:r id="V:Rule145" type="connector" idref="#AutoShape 21"/>
        <o:r id="V:Rule146" type="connector" idref="#AutoShape 42"/>
        <o:r id="V:Rule147" type="connector" idref="#AutoShape 278"/>
        <o:r id="V:Rule148" type="connector" idref="#AutoShape 276"/>
        <o:r id="V:Rule149" type="connector" idref="#AutoShape 118"/>
        <o:r id="V:Rule150" type="connector" idref="#AutoShape 239"/>
        <o:r id="V:Rule151" type="connector" idref="#AutoShape 24"/>
        <o:r id="V:Rule152" type="connector" idref="#AutoShape 43"/>
        <o:r id="V:Rule154" type="connector" idref="#_x0000_s1261"/>
        <o:r id="V:Rule155" type="connector" idref="#_x0000_s12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3C67"/>
    <w:pPr>
      <w:spacing w:after="0" w:line="240" w:lineRule="auto"/>
    </w:pPr>
    <w:rPr>
      <w:rFonts w:ascii="Arial" w:eastAsia="Times New Roman" w:hAnsi="Arial" w:cs="Times New Roman"/>
      <w:sz w:val="20"/>
      <w:szCs w:val="24"/>
      <w:lang w:eastAsia="pl-PL"/>
    </w:rPr>
  </w:style>
  <w:style w:type="paragraph" w:styleId="Nagwek1">
    <w:name w:val="heading 1"/>
    <w:basedOn w:val="Normalny"/>
    <w:next w:val="Normalny"/>
    <w:link w:val="Nagwek1Znak"/>
    <w:uiPriority w:val="9"/>
    <w:qFormat/>
    <w:rsid w:val="000B287F"/>
    <w:pPr>
      <w:keepNext/>
      <w:keepLines/>
      <w:spacing w:before="480"/>
      <w:outlineLvl w:val="0"/>
    </w:pPr>
    <w:rPr>
      <w:rFonts w:eastAsiaTheme="majorEastAsia" w:cstheme="majorBidi"/>
      <w:b/>
      <w:bCs/>
      <w:color w:val="0F243E" w:themeColor="text2" w:themeShade="80"/>
      <w:sz w:val="28"/>
      <w:szCs w:val="28"/>
    </w:rPr>
  </w:style>
  <w:style w:type="paragraph" w:styleId="Nagwek2">
    <w:name w:val="heading 2"/>
    <w:basedOn w:val="Normalny"/>
    <w:next w:val="Normalny"/>
    <w:link w:val="Nagwek2Znak"/>
    <w:uiPriority w:val="9"/>
    <w:semiHidden/>
    <w:unhideWhenUsed/>
    <w:qFormat/>
    <w:rsid w:val="00EE3C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37759C"/>
    <w:pPr>
      <w:keepNext/>
      <w:ind w:left="357" w:hanging="357"/>
      <w:jc w:val="center"/>
      <w:outlineLvl w:val="3"/>
    </w:pPr>
    <w:rPr>
      <w:b/>
      <w:bCs/>
      <w:color w:val="0000CC"/>
    </w:rPr>
  </w:style>
  <w:style w:type="paragraph" w:styleId="Nagwek5">
    <w:name w:val="heading 5"/>
    <w:basedOn w:val="Normalny"/>
    <w:next w:val="Normalny"/>
    <w:link w:val="Nagwek5Znak"/>
    <w:uiPriority w:val="9"/>
    <w:semiHidden/>
    <w:unhideWhenUsed/>
    <w:qFormat/>
    <w:rsid w:val="0037759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7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rsid w:val="0037759C"/>
    <w:rPr>
      <w:rFonts w:ascii="Arial" w:eastAsia="Times New Roman" w:hAnsi="Arial" w:cs="Times New Roman"/>
      <w:b/>
      <w:bCs/>
      <w:color w:val="0000CC"/>
      <w:sz w:val="20"/>
      <w:szCs w:val="24"/>
      <w:lang w:eastAsia="pl-PL"/>
    </w:rPr>
  </w:style>
  <w:style w:type="character" w:customStyle="1" w:styleId="Nagwek5Znak">
    <w:name w:val="Nagłówek 5 Znak"/>
    <w:basedOn w:val="Domylnaczcionkaakapitu"/>
    <w:link w:val="Nagwek5"/>
    <w:uiPriority w:val="9"/>
    <w:semiHidden/>
    <w:rsid w:val="0037759C"/>
    <w:rPr>
      <w:rFonts w:asciiTheme="majorHAnsi" w:eastAsiaTheme="majorEastAsia" w:hAnsiTheme="majorHAnsi" w:cstheme="majorBidi"/>
      <w:color w:val="243F60" w:themeColor="accent1" w:themeShade="7F"/>
    </w:rPr>
  </w:style>
  <w:style w:type="paragraph" w:styleId="Bezodstpw">
    <w:name w:val="No Spacing"/>
    <w:link w:val="BezodstpwZnak"/>
    <w:uiPriority w:val="1"/>
    <w:qFormat/>
    <w:rsid w:val="00EE3C67"/>
    <w:pPr>
      <w:spacing w:after="0" w:line="240" w:lineRule="auto"/>
    </w:pPr>
    <w:rPr>
      <w:rFonts w:ascii="Arial" w:hAnsi="Arial"/>
      <w:sz w:val="20"/>
    </w:rPr>
  </w:style>
  <w:style w:type="character" w:customStyle="1" w:styleId="Nagwek2Znak">
    <w:name w:val="Nagłówek 2 Znak"/>
    <w:basedOn w:val="Domylnaczcionkaakapitu"/>
    <w:link w:val="Nagwek2"/>
    <w:uiPriority w:val="9"/>
    <w:semiHidden/>
    <w:rsid w:val="00EE3C67"/>
    <w:rPr>
      <w:rFonts w:asciiTheme="majorHAnsi" w:eastAsiaTheme="majorEastAsia" w:hAnsiTheme="majorHAnsi" w:cstheme="majorBidi"/>
      <w:b/>
      <w:bCs/>
      <w:color w:val="4F81BD" w:themeColor="accent1"/>
      <w:sz w:val="26"/>
      <w:szCs w:val="26"/>
    </w:rPr>
  </w:style>
  <w:style w:type="paragraph" w:styleId="Legenda">
    <w:name w:val="caption"/>
    <w:basedOn w:val="Normalny"/>
    <w:next w:val="Normalny"/>
    <w:uiPriority w:val="35"/>
    <w:unhideWhenUsed/>
    <w:qFormat/>
    <w:rsid w:val="00992D97"/>
    <w:pPr>
      <w:spacing w:after="200"/>
    </w:pPr>
    <w:rPr>
      <w:b/>
      <w:bCs/>
      <w:color w:val="4F81BD" w:themeColor="accent1"/>
      <w:sz w:val="18"/>
      <w:szCs w:val="18"/>
    </w:rPr>
  </w:style>
  <w:style w:type="paragraph" w:customStyle="1" w:styleId="Styl1">
    <w:name w:val="Styl1"/>
    <w:basedOn w:val="Nagwek2"/>
    <w:link w:val="Styl1Znak"/>
    <w:qFormat/>
    <w:rsid w:val="000B287F"/>
    <w:pPr>
      <w:jc w:val="center"/>
    </w:pPr>
    <w:rPr>
      <w:rFonts w:ascii="Arial" w:eastAsia="Times New Roman" w:hAnsi="Arial" w:cs="Times New Roman"/>
      <w:color w:val="0F243E" w:themeColor="text2" w:themeShade="80"/>
      <w:sz w:val="20"/>
      <w:szCs w:val="24"/>
    </w:rPr>
  </w:style>
  <w:style w:type="character" w:customStyle="1" w:styleId="Styl1Znak">
    <w:name w:val="Styl1 Znak"/>
    <w:basedOn w:val="Nagwek2Znak"/>
    <w:link w:val="Styl1"/>
    <w:rsid w:val="000B287F"/>
    <w:rPr>
      <w:rFonts w:ascii="Arial" w:eastAsia="Times New Roman" w:hAnsi="Arial" w:cs="Times New Roman"/>
      <w:b/>
      <w:bCs/>
      <w:color w:val="0F243E" w:themeColor="text2" w:themeShade="80"/>
      <w:sz w:val="20"/>
      <w:szCs w:val="24"/>
      <w:lang w:eastAsia="pl-PL"/>
    </w:rPr>
  </w:style>
  <w:style w:type="paragraph" w:styleId="Akapitzlist">
    <w:name w:val="List Paragraph"/>
    <w:basedOn w:val="Normalny"/>
    <w:uiPriority w:val="34"/>
    <w:qFormat/>
    <w:rsid w:val="00C12BFB"/>
    <w:pPr>
      <w:ind w:left="720"/>
      <w:contextualSpacing/>
    </w:pPr>
  </w:style>
  <w:style w:type="character" w:styleId="Pogrubienie">
    <w:name w:val="Strong"/>
    <w:basedOn w:val="Domylnaczcionkaakapitu"/>
    <w:qFormat/>
    <w:rsid w:val="00C12BFB"/>
    <w:rPr>
      <w:b/>
      <w:bCs/>
    </w:rPr>
  </w:style>
  <w:style w:type="character" w:customStyle="1" w:styleId="Nagwek1Znak">
    <w:name w:val="Nagłówek 1 Znak"/>
    <w:basedOn w:val="Domylnaczcionkaakapitu"/>
    <w:link w:val="Nagwek1"/>
    <w:uiPriority w:val="9"/>
    <w:rsid w:val="000B287F"/>
    <w:rPr>
      <w:rFonts w:ascii="Arial" w:eastAsiaTheme="majorEastAsia" w:hAnsi="Arial" w:cstheme="majorBidi"/>
      <w:b/>
      <w:bCs/>
      <w:color w:val="0F243E" w:themeColor="text2" w:themeShade="80"/>
      <w:sz w:val="28"/>
      <w:szCs w:val="28"/>
      <w:lang w:eastAsia="pl-PL"/>
    </w:rPr>
  </w:style>
  <w:style w:type="character" w:customStyle="1" w:styleId="BezodstpwZnak">
    <w:name w:val="Bez odstępów Znak"/>
    <w:basedOn w:val="Domylnaczcionkaakapitu"/>
    <w:link w:val="Bezodstpw"/>
    <w:uiPriority w:val="1"/>
    <w:rsid w:val="000B287F"/>
    <w:rPr>
      <w:rFonts w:ascii="Arial" w:hAnsi="Arial"/>
      <w:sz w:val="20"/>
    </w:rPr>
  </w:style>
  <w:style w:type="paragraph" w:styleId="Tekstdymka">
    <w:name w:val="Balloon Text"/>
    <w:basedOn w:val="Normalny"/>
    <w:link w:val="TekstdymkaZnak"/>
    <w:uiPriority w:val="99"/>
    <w:semiHidden/>
    <w:unhideWhenUsed/>
    <w:rsid w:val="000B287F"/>
    <w:rPr>
      <w:rFonts w:ascii="Tahoma" w:hAnsi="Tahoma" w:cs="Tahoma"/>
      <w:sz w:val="16"/>
      <w:szCs w:val="16"/>
    </w:rPr>
  </w:style>
  <w:style w:type="character" w:customStyle="1" w:styleId="TekstdymkaZnak">
    <w:name w:val="Tekst dymka Znak"/>
    <w:basedOn w:val="Domylnaczcionkaakapitu"/>
    <w:link w:val="Tekstdymka"/>
    <w:uiPriority w:val="99"/>
    <w:semiHidden/>
    <w:rsid w:val="000B287F"/>
    <w:rPr>
      <w:rFonts w:ascii="Tahoma" w:eastAsia="Times New Roman" w:hAnsi="Tahoma" w:cs="Tahoma"/>
      <w:sz w:val="16"/>
      <w:szCs w:val="16"/>
      <w:lang w:eastAsia="pl-PL"/>
    </w:rPr>
  </w:style>
  <w:style w:type="paragraph" w:styleId="Nagwek">
    <w:name w:val="header"/>
    <w:basedOn w:val="Normalny"/>
    <w:link w:val="NagwekZnak"/>
    <w:uiPriority w:val="99"/>
    <w:unhideWhenUsed/>
    <w:rsid w:val="003626A5"/>
    <w:pPr>
      <w:tabs>
        <w:tab w:val="center" w:pos="4536"/>
        <w:tab w:val="right" w:pos="9072"/>
      </w:tabs>
    </w:pPr>
  </w:style>
  <w:style w:type="character" w:customStyle="1" w:styleId="NagwekZnak">
    <w:name w:val="Nagłówek Znak"/>
    <w:basedOn w:val="Domylnaczcionkaakapitu"/>
    <w:link w:val="Nagwek"/>
    <w:uiPriority w:val="99"/>
    <w:rsid w:val="003626A5"/>
    <w:rPr>
      <w:rFonts w:ascii="Arial" w:eastAsia="Times New Roman" w:hAnsi="Arial" w:cs="Times New Roman"/>
      <w:sz w:val="20"/>
      <w:szCs w:val="24"/>
      <w:lang w:eastAsia="pl-PL"/>
    </w:rPr>
  </w:style>
  <w:style w:type="paragraph" w:styleId="Stopka">
    <w:name w:val="footer"/>
    <w:basedOn w:val="Normalny"/>
    <w:link w:val="StopkaZnak"/>
    <w:uiPriority w:val="99"/>
    <w:unhideWhenUsed/>
    <w:rsid w:val="003626A5"/>
    <w:pPr>
      <w:tabs>
        <w:tab w:val="center" w:pos="4536"/>
        <w:tab w:val="right" w:pos="9072"/>
      </w:tabs>
    </w:pPr>
  </w:style>
  <w:style w:type="character" w:customStyle="1" w:styleId="StopkaZnak">
    <w:name w:val="Stopka Znak"/>
    <w:basedOn w:val="Domylnaczcionkaakapitu"/>
    <w:link w:val="Stopka"/>
    <w:uiPriority w:val="99"/>
    <w:rsid w:val="003626A5"/>
    <w:rPr>
      <w:rFonts w:ascii="Arial" w:eastAsia="Times New Roman" w:hAnsi="Arial" w:cs="Times New Roman"/>
      <w:sz w:val="20"/>
      <w:szCs w:val="24"/>
      <w:lang w:eastAsia="pl-PL"/>
    </w:rPr>
  </w:style>
  <w:style w:type="paragraph" w:styleId="Spistreci1">
    <w:name w:val="toc 1"/>
    <w:basedOn w:val="Normalny"/>
    <w:next w:val="Normalny"/>
    <w:autoRedefine/>
    <w:uiPriority w:val="39"/>
    <w:unhideWhenUsed/>
    <w:rsid w:val="003626A5"/>
    <w:pPr>
      <w:spacing w:after="100"/>
    </w:pPr>
  </w:style>
  <w:style w:type="paragraph" w:styleId="Spistreci2">
    <w:name w:val="toc 2"/>
    <w:basedOn w:val="Normalny"/>
    <w:next w:val="Normalny"/>
    <w:autoRedefine/>
    <w:uiPriority w:val="39"/>
    <w:unhideWhenUsed/>
    <w:rsid w:val="003626A5"/>
    <w:pPr>
      <w:spacing w:after="100"/>
      <w:ind w:left="200"/>
    </w:pPr>
  </w:style>
  <w:style w:type="paragraph" w:styleId="NormalnyWeb">
    <w:name w:val="Normal (Web)"/>
    <w:basedOn w:val="Normalny"/>
    <w:uiPriority w:val="99"/>
    <w:semiHidden/>
    <w:unhideWhenUsed/>
    <w:rsid w:val="00A634F4"/>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3C67"/>
    <w:pPr>
      <w:spacing w:after="0" w:line="240" w:lineRule="auto"/>
    </w:pPr>
    <w:rPr>
      <w:rFonts w:ascii="Arial" w:eastAsia="Times New Roman" w:hAnsi="Arial" w:cs="Times New Roman"/>
      <w:sz w:val="20"/>
      <w:szCs w:val="24"/>
      <w:lang w:eastAsia="pl-PL"/>
    </w:rPr>
  </w:style>
  <w:style w:type="paragraph" w:styleId="Nagwek1">
    <w:name w:val="heading 1"/>
    <w:basedOn w:val="Normalny"/>
    <w:next w:val="Normalny"/>
    <w:link w:val="Nagwek1Znak"/>
    <w:uiPriority w:val="9"/>
    <w:qFormat/>
    <w:rsid w:val="000B287F"/>
    <w:pPr>
      <w:keepNext/>
      <w:keepLines/>
      <w:spacing w:before="480"/>
      <w:outlineLvl w:val="0"/>
    </w:pPr>
    <w:rPr>
      <w:rFonts w:eastAsiaTheme="majorEastAsia" w:cstheme="majorBidi"/>
      <w:b/>
      <w:bCs/>
      <w:color w:val="0F243E" w:themeColor="text2" w:themeShade="80"/>
      <w:sz w:val="28"/>
      <w:szCs w:val="28"/>
    </w:rPr>
  </w:style>
  <w:style w:type="paragraph" w:styleId="Nagwek2">
    <w:name w:val="heading 2"/>
    <w:basedOn w:val="Normalny"/>
    <w:next w:val="Normalny"/>
    <w:link w:val="Nagwek2Znak"/>
    <w:uiPriority w:val="9"/>
    <w:semiHidden/>
    <w:unhideWhenUsed/>
    <w:qFormat/>
    <w:rsid w:val="00EE3C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37759C"/>
    <w:pPr>
      <w:keepNext/>
      <w:ind w:left="357" w:hanging="357"/>
      <w:jc w:val="center"/>
      <w:outlineLvl w:val="3"/>
    </w:pPr>
    <w:rPr>
      <w:b/>
      <w:bCs/>
      <w:color w:val="0000CC"/>
    </w:rPr>
  </w:style>
  <w:style w:type="paragraph" w:styleId="Nagwek5">
    <w:name w:val="heading 5"/>
    <w:basedOn w:val="Normalny"/>
    <w:next w:val="Normalny"/>
    <w:link w:val="Nagwek5Znak"/>
    <w:uiPriority w:val="9"/>
    <w:semiHidden/>
    <w:unhideWhenUsed/>
    <w:qFormat/>
    <w:rsid w:val="0037759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37759C"/>
    <w:rPr>
      <w:rFonts w:ascii="Arial" w:eastAsia="Times New Roman" w:hAnsi="Arial" w:cs="Times New Roman"/>
      <w:b/>
      <w:bCs/>
      <w:color w:val="0000CC"/>
      <w:sz w:val="20"/>
      <w:szCs w:val="24"/>
      <w:lang w:eastAsia="pl-PL"/>
    </w:rPr>
  </w:style>
  <w:style w:type="character" w:customStyle="1" w:styleId="Nagwek5Znak">
    <w:name w:val="Nagłówek 5 Znak"/>
    <w:basedOn w:val="Domylnaczcionkaakapitu"/>
    <w:link w:val="Nagwek5"/>
    <w:uiPriority w:val="9"/>
    <w:semiHidden/>
    <w:rsid w:val="0037759C"/>
    <w:rPr>
      <w:rFonts w:asciiTheme="majorHAnsi" w:eastAsiaTheme="majorEastAsia" w:hAnsiTheme="majorHAnsi" w:cstheme="majorBidi"/>
      <w:color w:val="243F60" w:themeColor="accent1" w:themeShade="7F"/>
    </w:rPr>
  </w:style>
  <w:style w:type="paragraph" w:styleId="Bezodstpw">
    <w:name w:val="No Spacing"/>
    <w:link w:val="BezodstpwZnak"/>
    <w:uiPriority w:val="1"/>
    <w:qFormat/>
    <w:rsid w:val="00EE3C67"/>
    <w:pPr>
      <w:spacing w:after="0" w:line="240" w:lineRule="auto"/>
    </w:pPr>
    <w:rPr>
      <w:rFonts w:ascii="Arial" w:hAnsi="Arial"/>
      <w:sz w:val="20"/>
    </w:rPr>
  </w:style>
  <w:style w:type="character" w:customStyle="1" w:styleId="Nagwek2Znak">
    <w:name w:val="Nagłówek 2 Znak"/>
    <w:basedOn w:val="Domylnaczcionkaakapitu"/>
    <w:link w:val="Nagwek2"/>
    <w:uiPriority w:val="9"/>
    <w:semiHidden/>
    <w:rsid w:val="00EE3C67"/>
    <w:rPr>
      <w:rFonts w:asciiTheme="majorHAnsi" w:eastAsiaTheme="majorEastAsia" w:hAnsiTheme="majorHAnsi" w:cstheme="majorBidi"/>
      <w:b/>
      <w:bCs/>
      <w:color w:val="4F81BD" w:themeColor="accent1"/>
      <w:sz w:val="26"/>
      <w:szCs w:val="26"/>
    </w:rPr>
  </w:style>
  <w:style w:type="paragraph" w:styleId="Legenda">
    <w:name w:val="caption"/>
    <w:basedOn w:val="Normalny"/>
    <w:next w:val="Normalny"/>
    <w:uiPriority w:val="35"/>
    <w:unhideWhenUsed/>
    <w:qFormat/>
    <w:rsid w:val="00992D97"/>
    <w:pPr>
      <w:spacing w:after="200"/>
    </w:pPr>
    <w:rPr>
      <w:b/>
      <w:bCs/>
      <w:color w:val="4F81BD" w:themeColor="accent1"/>
      <w:sz w:val="18"/>
      <w:szCs w:val="18"/>
    </w:rPr>
  </w:style>
  <w:style w:type="paragraph" w:customStyle="1" w:styleId="Styl1">
    <w:name w:val="Styl1"/>
    <w:basedOn w:val="Nagwek2"/>
    <w:link w:val="Styl1Znak"/>
    <w:qFormat/>
    <w:rsid w:val="000B287F"/>
    <w:pPr>
      <w:jc w:val="center"/>
    </w:pPr>
    <w:rPr>
      <w:rFonts w:ascii="Arial" w:eastAsia="Times New Roman" w:hAnsi="Arial" w:cs="Times New Roman"/>
      <w:color w:val="0F243E" w:themeColor="text2" w:themeShade="80"/>
      <w:sz w:val="20"/>
      <w:szCs w:val="24"/>
    </w:rPr>
  </w:style>
  <w:style w:type="character" w:customStyle="1" w:styleId="Styl1Znak">
    <w:name w:val="Styl1 Znak"/>
    <w:basedOn w:val="Nagwek2Znak"/>
    <w:link w:val="Styl1"/>
    <w:rsid w:val="000B287F"/>
    <w:rPr>
      <w:rFonts w:ascii="Arial" w:eastAsia="Times New Roman" w:hAnsi="Arial" w:cs="Times New Roman"/>
      <w:b/>
      <w:bCs/>
      <w:color w:val="0F243E" w:themeColor="text2" w:themeShade="80"/>
      <w:sz w:val="20"/>
      <w:szCs w:val="24"/>
      <w:lang w:eastAsia="pl-PL"/>
    </w:rPr>
  </w:style>
  <w:style w:type="paragraph" w:styleId="Akapitzlist">
    <w:name w:val="List Paragraph"/>
    <w:basedOn w:val="Normalny"/>
    <w:uiPriority w:val="34"/>
    <w:qFormat/>
    <w:rsid w:val="00C12BFB"/>
    <w:pPr>
      <w:ind w:left="720"/>
      <w:contextualSpacing/>
    </w:pPr>
  </w:style>
  <w:style w:type="character" w:styleId="Pogrubienie">
    <w:name w:val="Strong"/>
    <w:basedOn w:val="Domylnaczcionkaakapitu"/>
    <w:qFormat/>
    <w:rsid w:val="00C12BFB"/>
    <w:rPr>
      <w:b/>
      <w:bCs/>
    </w:rPr>
  </w:style>
  <w:style w:type="character" w:customStyle="1" w:styleId="Nagwek1Znak">
    <w:name w:val="Nagłówek 1 Znak"/>
    <w:basedOn w:val="Domylnaczcionkaakapitu"/>
    <w:link w:val="Nagwek1"/>
    <w:uiPriority w:val="9"/>
    <w:rsid w:val="000B287F"/>
    <w:rPr>
      <w:rFonts w:ascii="Arial" w:eastAsiaTheme="majorEastAsia" w:hAnsi="Arial" w:cstheme="majorBidi"/>
      <w:b/>
      <w:bCs/>
      <w:color w:val="0F243E" w:themeColor="text2" w:themeShade="80"/>
      <w:sz w:val="28"/>
      <w:szCs w:val="28"/>
      <w:lang w:eastAsia="pl-PL"/>
    </w:rPr>
  </w:style>
  <w:style w:type="character" w:customStyle="1" w:styleId="BezodstpwZnak">
    <w:name w:val="Bez odstępów Znak"/>
    <w:basedOn w:val="Domylnaczcionkaakapitu"/>
    <w:link w:val="Bezodstpw"/>
    <w:uiPriority w:val="1"/>
    <w:rsid w:val="000B287F"/>
    <w:rPr>
      <w:rFonts w:ascii="Arial" w:hAnsi="Arial"/>
      <w:sz w:val="20"/>
    </w:rPr>
  </w:style>
  <w:style w:type="paragraph" w:styleId="Tekstdymka">
    <w:name w:val="Balloon Text"/>
    <w:basedOn w:val="Normalny"/>
    <w:link w:val="TekstdymkaZnak"/>
    <w:uiPriority w:val="99"/>
    <w:semiHidden/>
    <w:unhideWhenUsed/>
    <w:rsid w:val="000B287F"/>
    <w:rPr>
      <w:rFonts w:ascii="Tahoma" w:hAnsi="Tahoma" w:cs="Tahoma"/>
      <w:sz w:val="16"/>
      <w:szCs w:val="16"/>
    </w:rPr>
  </w:style>
  <w:style w:type="character" w:customStyle="1" w:styleId="TekstdymkaZnak">
    <w:name w:val="Tekst dymka Znak"/>
    <w:basedOn w:val="Domylnaczcionkaakapitu"/>
    <w:link w:val="Tekstdymka"/>
    <w:uiPriority w:val="99"/>
    <w:semiHidden/>
    <w:rsid w:val="000B287F"/>
    <w:rPr>
      <w:rFonts w:ascii="Tahoma" w:eastAsia="Times New Roman" w:hAnsi="Tahoma" w:cs="Tahoma"/>
      <w:sz w:val="16"/>
      <w:szCs w:val="16"/>
      <w:lang w:eastAsia="pl-PL"/>
    </w:rPr>
  </w:style>
  <w:style w:type="paragraph" w:styleId="Nagwek">
    <w:name w:val="header"/>
    <w:basedOn w:val="Normalny"/>
    <w:link w:val="NagwekZnak"/>
    <w:uiPriority w:val="99"/>
    <w:unhideWhenUsed/>
    <w:rsid w:val="003626A5"/>
    <w:pPr>
      <w:tabs>
        <w:tab w:val="center" w:pos="4536"/>
        <w:tab w:val="right" w:pos="9072"/>
      </w:tabs>
    </w:pPr>
  </w:style>
  <w:style w:type="character" w:customStyle="1" w:styleId="NagwekZnak">
    <w:name w:val="Nagłówek Znak"/>
    <w:basedOn w:val="Domylnaczcionkaakapitu"/>
    <w:link w:val="Nagwek"/>
    <w:uiPriority w:val="99"/>
    <w:rsid w:val="003626A5"/>
    <w:rPr>
      <w:rFonts w:ascii="Arial" w:eastAsia="Times New Roman" w:hAnsi="Arial" w:cs="Times New Roman"/>
      <w:sz w:val="20"/>
      <w:szCs w:val="24"/>
      <w:lang w:eastAsia="pl-PL"/>
    </w:rPr>
  </w:style>
  <w:style w:type="paragraph" w:styleId="Stopka">
    <w:name w:val="footer"/>
    <w:basedOn w:val="Normalny"/>
    <w:link w:val="StopkaZnak"/>
    <w:uiPriority w:val="99"/>
    <w:unhideWhenUsed/>
    <w:rsid w:val="003626A5"/>
    <w:pPr>
      <w:tabs>
        <w:tab w:val="center" w:pos="4536"/>
        <w:tab w:val="right" w:pos="9072"/>
      </w:tabs>
    </w:pPr>
  </w:style>
  <w:style w:type="character" w:customStyle="1" w:styleId="StopkaZnak">
    <w:name w:val="Stopka Znak"/>
    <w:basedOn w:val="Domylnaczcionkaakapitu"/>
    <w:link w:val="Stopka"/>
    <w:uiPriority w:val="99"/>
    <w:rsid w:val="003626A5"/>
    <w:rPr>
      <w:rFonts w:ascii="Arial" w:eastAsia="Times New Roman" w:hAnsi="Arial" w:cs="Times New Roman"/>
      <w:sz w:val="20"/>
      <w:szCs w:val="24"/>
      <w:lang w:eastAsia="pl-PL"/>
    </w:rPr>
  </w:style>
  <w:style w:type="paragraph" w:styleId="Spistreci1">
    <w:name w:val="toc 1"/>
    <w:basedOn w:val="Normalny"/>
    <w:next w:val="Normalny"/>
    <w:autoRedefine/>
    <w:uiPriority w:val="39"/>
    <w:unhideWhenUsed/>
    <w:rsid w:val="003626A5"/>
    <w:pPr>
      <w:spacing w:after="100"/>
    </w:pPr>
  </w:style>
  <w:style w:type="paragraph" w:styleId="Spistreci2">
    <w:name w:val="toc 2"/>
    <w:basedOn w:val="Normalny"/>
    <w:next w:val="Normalny"/>
    <w:autoRedefine/>
    <w:uiPriority w:val="39"/>
    <w:unhideWhenUsed/>
    <w:rsid w:val="003626A5"/>
    <w:pPr>
      <w:spacing w:after="100"/>
      <w:ind w:left="200"/>
    </w:pPr>
  </w:style>
  <w:style w:type="paragraph" w:styleId="NormalnyWeb">
    <w:name w:val="Normal (Web)"/>
    <w:basedOn w:val="Normalny"/>
    <w:uiPriority w:val="99"/>
    <w:semiHidden/>
    <w:unhideWhenUsed/>
    <w:rsid w:val="00A634F4"/>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841389416">
      <w:bodyDiv w:val="1"/>
      <w:marLeft w:val="0"/>
      <w:marRight w:val="0"/>
      <w:marTop w:val="0"/>
      <w:marBottom w:val="0"/>
      <w:divBdr>
        <w:top w:val="none" w:sz="0" w:space="0" w:color="auto"/>
        <w:left w:val="none" w:sz="0" w:space="0" w:color="auto"/>
        <w:bottom w:val="none" w:sz="0" w:space="0" w:color="auto"/>
        <w:right w:val="none" w:sz="0" w:space="0" w:color="auto"/>
      </w:divBdr>
      <w:divsChild>
        <w:div w:id="1565873394">
          <w:marLeft w:val="0"/>
          <w:marRight w:val="0"/>
          <w:marTop w:val="0"/>
          <w:marBottom w:val="0"/>
          <w:divBdr>
            <w:top w:val="none" w:sz="0" w:space="0" w:color="auto"/>
            <w:left w:val="none" w:sz="0" w:space="0" w:color="auto"/>
            <w:bottom w:val="none" w:sz="0" w:space="0" w:color="auto"/>
            <w:right w:val="none" w:sz="0" w:space="0" w:color="auto"/>
          </w:divBdr>
          <w:divsChild>
            <w:div w:id="1385064424">
              <w:marLeft w:val="0"/>
              <w:marRight w:val="0"/>
              <w:marTop w:val="0"/>
              <w:marBottom w:val="0"/>
              <w:divBdr>
                <w:top w:val="none" w:sz="0" w:space="0" w:color="auto"/>
                <w:left w:val="none" w:sz="0" w:space="0" w:color="auto"/>
                <w:bottom w:val="none" w:sz="0" w:space="0" w:color="auto"/>
                <w:right w:val="none" w:sz="0" w:space="0" w:color="auto"/>
              </w:divBdr>
              <w:divsChild>
                <w:div w:id="68816635">
                  <w:marLeft w:val="0"/>
                  <w:marRight w:val="0"/>
                  <w:marTop w:val="0"/>
                  <w:marBottom w:val="0"/>
                  <w:divBdr>
                    <w:top w:val="none" w:sz="0" w:space="0" w:color="auto"/>
                    <w:left w:val="none" w:sz="0" w:space="0" w:color="auto"/>
                    <w:bottom w:val="none" w:sz="0" w:space="0" w:color="auto"/>
                    <w:right w:val="none" w:sz="0" w:space="0" w:color="auto"/>
                  </w:divBdr>
                  <w:divsChild>
                    <w:div w:id="903878551">
                      <w:marLeft w:val="0"/>
                      <w:marRight w:val="0"/>
                      <w:marTop w:val="0"/>
                      <w:marBottom w:val="0"/>
                      <w:divBdr>
                        <w:top w:val="none" w:sz="0" w:space="0" w:color="auto"/>
                        <w:left w:val="none" w:sz="0" w:space="0" w:color="auto"/>
                        <w:bottom w:val="none" w:sz="0" w:space="0" w:color="auto"/>
                        <w:right w:val="none" w:sz="0" w:space="0" w:color="auto"/>
                      </w:divBdr>
                      <w:divsChild>
                        <w:div w:id="1917933375">
                          <w:marLeft w:val="0"/>
                          <w:marRight w:val="0"/>
                          <w:marTop w:val="0"/>
                          <w:marBottom w:val="0"/>
                          <w:divBdr>
                            <w:top w:val="none" w:sz="0" w:space="0" w:color="auto"/>
                            <w:left w:val="none" w:sz="0" w:space="0" w:color="auto"/>
                            <w:bottom w:val="none" w:sz="0" w:space="0" w:color="auto"/>
                            <w:right w:val="none" w:sz="0" w:space="0" w:color="auto"/>
                          </w:divBdr>
                          <w:divsChild>
                            <w:div w:id="1007750558">
                              <w:marLeft w:val="0"/>
                              <w:marRight w:val="0"/>
                              <w:marTop w:val="0"/>
                              <w:marBottom w:val="0"/>
                              <w:divBdr>
                                <w:top w:val="none" w:sz="0" w:space="0" w:color="auto"/>
                                <w:left w:val="none" w:sz="0" w:space="0" w:color="auto"/>
                                <w:bottom w:val="none" w:sz="0" w:space="0" w:color="auto"/>
                                <w:right w:val="none" w:sz="0" w:space="0" w:color="auto"/>
                              </w:divBdr>
                              <w:divsChild>
                                <w:div w:id="1686713115">
                                  <w:marLeft w:val="0"/>
                                  <w:marRight w:val="0"/>
                                  <w:marTop w:val="0"/>
                                  <w:marBottom w:val="0"/>
                                  <w:divBdr>
                                    <w:top w:val="none" w:sz="0" w:space="0" w:color="auto"/>
                                    <w:left w:val="none" w:sz="0" w:space="0" w:color="auto"/>
                                    <w:bottom w:val="none" w:sz="0" w:space="0" w:color="auto"/>
                                    <w:right w:val="none" w:sz="0" w:space="0" w:color="auto"/>
                                  </w:divBdr>
                                  <w:divsChild>
                                    <w:div w:id="1067073373">
                                      <w:marLeft w:val="0"/>
                                      <w:marRight w:val="0"/>
                                      <w:marTop w:val="0"/>
                                      <w:marBottom w:val="0"/>
                                      <w:divBdr>
                                        <w:top w:val="none" w:sz="0" w:space="0" w:color="auto"/>
                                        <w:left w:val="none" w:sz="0" w:space="0" w:color="auto"/>
                                        <w:bottom w:val="none" w:sz="0" w:space="0" w:color="auto"/>
                                        <w:right w:val="none" w:sz="0" w:space="0" w:color="auto"/>
                                      </w:divBdr>
                                      <w:divsChild>
                                        <w:div w:id="1124886377">
                                          <w:marLeft w:val="0"/>
                                          <w:marRight w:val="0"/>
                                          <w:marTop w:val="0"/>
                                          <w:marBottom w:val="0"/>
                                          <w:divBdr>
                                            <w:top w:val="none" w:sz="0" w:space="0" w:color="auto"/>
                                            <w:left w:val="none" w:sz="0" w:space="0" w:color="auto"/>
                                            <w:bottom w:val="none" w:sz="0" w:space="0" w:color="auto"/>
                                            <w:right w:val="none" w:sz="0" w:space="0" w:color="auto"/>
                                          </w:divBdr>
                                          <w:divsChild>
                                            <w:div w:id="177432642">
                                              <w:marLeft w:val="0"/>
                                              <w:marRight w:val="0"/>
                                              <w:marTop w:val="0"/>
                                              <w:marBottom w:val="0"/>
                                              <w:divBdr>
                                                <w:top w:val="none" w:sz="0" w:space="0" w:color="auto"/>
                                                <w:left w:val="none" w:sz="0" w:space="0" w:color="auto"/>
                                                <w:bottom w:val="none" w:sz="0" w:space="0" w:color="auto"/>
                                                <w:right w:val="none" w:sz="0" w:space="0" w:color="auto"/>
                                              </w:divBdr>
                                              <w:divsChild>
                                                <w:div w:id="1678540249">
                                                  <w:marLeft w:val="0"/>
                                                  <w:marRight w:val="0"/>
                                                  <w:marTop w:val="0"/>
                                                  <w:marBottom w:val="0"/>
                                                  <w:divBdr>
                                                    <w:top w:val="none" w:sz="0" w:space="0" w:color="auto"/>
                                                    <w:left w:val="none" w:sz="0" w:space="0" w:color="auto"/>
                                                    <w:bottom w:val="none" w:sz="0" w:space="0" w:color="auto"/>
                                                    <w:right w:val="none" w:sz="0" w:space="0" w:color="auto"/>
                                                  </w:divBdr>
                                                  <w:divsChild>
                                                    <w:div w:id="1012993081">
                                                      <w:marLeft w:val="0"/>
                                                      <w:marRight w:val="0"/>
                                                      <w:marTop w:val="0"/>
                                                      <w:marBottom w:val="0"/>
                                                      <w:divBdr>
                                                        <w:top w:val="none" w:sz="0" w:space="0" w:color="auto"/>
                                                        <w:left w:val="none" w:sz="0" w:space="0" w:color="auto"/>
                                                        <w:bottom w:val="none" w:sz="0" w:space="0" w:color="auto"/>
                                                        <w:right w:val="none" w:sz="0" w:space="0" w:color="auto"/>
                                                      </w:divBdr>
                                                      <w:divsChild>
                                                        <w:div w:id="631714164">
                                                          <w:marLeft w:val="0"/>
                                                          <w:marRight w:val="0"/>
                                                          <w:marTop w:val="0"/>
                                                          <w:marBottom w:val="0"/>
                                                          <w:divBdr>
                                                            <w:top w:val="none" w:sz="0" w:space="0" w:color="auto"/>
                                                            <w:left w:val="none" w:sz="0" w:space="0" w:color="auto"/>
                                                            <w:bottom w:val="none" w:sz="0" w:space="0" w:color="auto"/>
                                                            <w:right w:val="none" w:sz="0" w:space="0" w:color="auto"/>
                                                          </w:divBdr>
                                                          <w:divsChild>
                                                            <w:div w:id="209192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takt@zuws.p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ws.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2972A-E485-48B2-B182-5D1FD768C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40</Pages>
  <Words>7692</Words>
  <Characters>46152</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Agnieszka</cp:lastModifiedBy>
  <cp:revision>3</cp:revision>
  <cp:lastPrinted>2015-07-29T14:43:00Z</cp:lastPrinted>
  <dcterms:created xsi:type="dcterms:W3CDTF">2017-07-03T08:38:00Z</dcterms:created>
  <dcterms:modified xsi:type="dcterms:W3CDTF">2017-07-03T09:56:00Z</dcterms:modified>
</cp:coreProperties>
</file>